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bf74" w14:textId="032b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Единой системы государственных кадастров природных объектов Республики Казахстан на основе цифровых геоинформационных систем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2000 года N 1449. Утратило силу постановлением Правительства РК от 18 января 2008 года N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25 сентября 2000 года N 1449 утратило силу постановлением Правительства РК от 18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природных ресурсов и охраны окружающей среды Республики Казахстан совместно с заинтересованными государственными органами в срок до 31 декабря 2001 года создать Единую систему государственных кадастров природных объектов Республики Казахстан на основе цифровых геоинформационных систем (далее - Единая система кадастров).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 Правила создания и ведения Единой системы государственных кадастров природных объектов Республики Казахстан на основе цифровых геоинформационных систем.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природных ресурсов и охраны окружающей среды Республики Казахстан, Министерству сельского хозяйства Республики Казахстан, Агентству Республики Казахстан по управлению земельными ресурсами в срок до 1 апреля 2001 года разработать и утвердить Техническую документацию на проведение работ по созданию и ведению Единой системы кадастров, а также перечень данных для ввода в Единую систему кадастров.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мероприятий по созданию Единой системы кадастров и разработке Технической документации на проведение работ по созданию и ведению Единой системы кадастров осуществить за счет и в пределах средств, предусмотренных в республиканском бюджете на 2000 год на эти цели.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25 сентября 2000 г. N 1449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создания и ведения Единой системы государственных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кадастров природных объектов Республики Казахстан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на основе цифровых геоинформационных систем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Единая система государственных кадастров природных объектов Республики Казахстан на основе цифровых геоинформационных систем (далее - Единая система кадастров) создается и ведется как межотраслевая информационная компьютерная система, объединяющая все виды государственных кадастров природных объектов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Единая система кадастров содержит в цифровом виде на каждый учетный кадастровый объект документальные сведения о его состоянии, использовании, воспроизводстве и охране с указанием географической привязки и хозяйственного статуса.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Основными принципами ведения Единой системы кадастров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централизованное руководство;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единство технологии обработки и представления кадастровой информации;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всех видов кадастровых систем на базе земельного кадастра;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применение автоматизированных информационных технологий;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объективность пополнения и обновления информации.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Единая система кадастров создается и ведется в целях обеспечения единого общегосударственного комплексного учета и оценки природного и экономического потенциала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Объектами Единой системы кадастров являются составные части окружающей среды: земля, вода, лес, почва, недра, животный и растительный мир в их взаимодействии.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Информационную основу Единой системы кадастров составляют данные о пространственном положении объектов (географические координаты, положение объекта в соответствии с административным делением, принадлежность к экономическому району и другие сведения) и их хозяйственном статусе, топографо-геодезические материалы, данные статистического учета. В Единую систему кадастров вводятся и другие данные, необходимые для комплексной оценки территорий.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Единая система кадастров предназначена для оперативного обеспечения государственных органов необходимыми для их деятельности сведениями и данными об окружающей среде, как природном потенциале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Сведения и данные Единой системы кадастров имеют официальный характер и должны приниматься в качестве объективных данных, свидетельствующих о экономических и природно-климатических признаках объектов всех форм собственности и хозяйствования.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Структуру Единой системы кадастров составляют следующие объекты учета, мониторинг по которым осуществляется следующими центральными исполнительными органами: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государственному земельному кадастру - уполномоченным органом в области управления земельными ресурсами - в целом по Республике, а его территориальными органами - в пределах административно-территориальных единиц;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государственному водному кадастру (поверхностные водные источники, использование водных ресурсов, мелиоративное состояние земель, вопросы ирригации и дренажа) - уполномоченным органом в области использования и охраны водного фонда - в целом по Республике, а их территориальными органами - в пределах административно-территориальных единиц;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государственному лесному кадастру - уполномоченным органом в области лесного хозяйства - в целом по Республике, а его территориальными органами - в пределах административно-территориальных единиц;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государственному кадастру месторождений и проявлений полезных ископаемых, государственному кадастру захоронений вредных веществ, радиоактивных отходов и сброса сточных вод в недра, государственному кадастру техногенных минеральных образований - уполномоченным органом по использованию недр - в целом по Республике, а его территориальными органами - в пределах административно-территориальных единиц;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государственному кадастру особо охраняемых природных территорий - уполномоченным органом в области особо охраняемых природных территорий - в целом по Республике, а его территориальными органами - в пределах административно-территориальных единиц;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государственному учету животных и ведению государственного кадастра животного мира - уполномоченным органом в области охраны, воспроизводства и использования животного мира и уполномоченным органом в области охраны, воспроизводства и использования рыбных ресурсов и других водных животных - в целом по Республике, а его территориальными органами - в пределах административно-территориальных единиц.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9 внесены изменения - постановлением Правительства РК от 1 июля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учета и регистрации объектов, полученные в рамках отраслевых кадастров, передаются в Единую систему кадастров государственными органами безвозмездно в порядке, определенном Министерством охраны окружающей среды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10 внесены изменения - постановлением Правительства РК от 1 июля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