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f141" w14:textId="ec7f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сентября 2000 года N 1414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00 года N 15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сентября 2000 года N 1414а "Об ограниченном изъятии соколов-балобанов и проведении охоты на дроф-красоток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 слова "Шейху Ахмад ас-Сабаху (Кувейт)" заменить словами "Принцу Султану Бин Абдель Азиз Аль Сауда Заместителю Премьер-Министра, Министру обороны и авиации, Генеральному инспектору Королевства Саудовской Аравии (Королевство Саудовская Аравия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Специалисты: Мартина Н.А., Умбетова А.М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