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b733" w14:textId="9c4b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2000 года N 1874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погашения задолженности перед авторами за сооружение памятника А. Молдагуловой и М. Маметовой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акиму города Алматы из резерва Правительства Республики Казахстан, предусмотренного в республиканском бюджете на 2000 год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ликвидацию чрезвычайных ситуаций природного и техногенного характера и иные непредвиденные расходы, 9700000 (девять миллионов семьсот тысяч) тенге на погашение задолженности перед авторами за сооружение памятника А. Молдагуловой и М. Маметовой.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контроль за целевым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