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03b" w14:textId="8d2b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генерального плана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единой политики в градостроительстве Астаны и в связи с началом активного освоения новых территорий левобережья реки Ишим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основные решения проекта генерального плана и технико-экономического обоснования водоснабжения и водоотведения города Астаны, разработанные исследовательской группой Японского Агентства по Международному Сотрудничеству (ЛСА).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экономики и торговли Республики Казахстан, ЗАО "Корпорация развития столицы" (по согласованию) принять соответствующие меры по проведению переговоров с Японским банком международного сотрудничества с целью привлечения специального йенового кредита для реализации проекта водоснабжения и водоотведения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