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057c" w14:textId="1f60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Гражданский кодекс Республики Казахстан (Общая часть)"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2001 года N 196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 внесении дополнения в Гражданский кодекс Республики Казахстан (Общая часть)".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внесении дополнения в Гражданский кодекс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(Общая часть)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 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8, N 5, ст. 55; N 12, ст. 183, 184; N 13-14, ст. 195, 205; 1998 г., N 2-3, ст. 23; N 5-6, ст. 50; N 11-12, ст. 178; N 17-18, ст. 224, 225; 1998 г., N 23, ст. 429; 1999 г., N 20, ст. 727; 1999 г., N 20, ст. 731; 1999 г., N 23, ст. 916, Закон Республики Казахстан от 8 ноября 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законодательные акты Республики Казахстан по вопросам оценки имущества", опубликованный в газетах "Егемен Казахстан" 10 ноября 2000 г. и "Казахстанская правда" 9 ноября 2000 г.)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299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Правоотношения, связанные с залогом (ипотекой) подлежащих государственной регистрации воздушных и морских судов, судов внутреннего водного плавания, судов плавания "река-море" регулируются настоящим Кодексом, в части не противоречащей специальным законодательным актам.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Залогодержатель по морскому залогу, возникающему на основании закона,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получает удовлетворение из стоимости заложенного имущества преимущественно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другими залогодержателями.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Требования частей первой и второй пункта 3 настоящей статьи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распространяются также и на строящиеся морские суда, суда внутреннего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водного плавания, суда плавания "река-море".".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2. Настоящий Закон вводится в действие со дня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