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5d09" w14:textId="2505d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w:t>
      </w:r>
    </w:p>
    <w:p>
      <w:pPr>
        <w:spacing w:after="0"/>
        <w:ind w:left="0"/>
        <w:jc w:val="both"/>
      </w:pPr>
      <w:r>
        <w:rPr>
          <w:rFonts w:ascii="Times New Roman"/>
          <w:b w:val="false"/>
          <w:i w:val="false"/>
          <w:color w:val="000000"/>
          <w:sz w:val="28"/>
        </w:rPr>
        <w:t>Постановление Правительства Республики Казахстан от 22 февраля 2001 года N 271</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"Об утверждении Реестров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xml:space="preserve">
                                 Указ </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Президента Республики Казахстан </w:t>
      </w:r>
      <w:r>
        <w:br/>
      </w:r>
      <w:r>
        <w:rPr>
          <w:rFonts w:ascii="Times New Roman"/>
          <w:b w:val="false"/>
          <w:i w:val="false"/>
          <w:color w:val="000000"/>
          <w:sz w:val="28"/>
        </w:rPr>
        <w:t>
 </w:t>
      </w:r>
      <w:r>
        <w:br/>
      </w:r>
      <w:r>
        <w:rPr>
          <w:rFonts w:ascii="Times New Roman"/>
          <w:b w:val="false"/>
          <w:i w:val="false"/>
          <w:color w:val="000000"/>
          <w:sz w:val="28"/>
        </w:rPr>
        <w:t xml:space="preserve">
      Об утверждении Реестров должностей военнослужащих, сотрудников </w:t>
      </w:r>
      <w:r>
        <w:br/>
      </w:r>
      <w:r>
        <w:rPr>
          <w:rFonts w:ascii="Times New Roman"/>
          <w:b w:val="false"/>
          <w:i w:val="false"/>
          <w:color w:val="000000"/>
          <w:sz w:val="28"/>
        </w:rPr>
        <w:t xml:space="preserve">
        правоохранительных органов, государственной противопожарной </w:t>
      </w:r>
      <w:r>
        <w:br/>
      </w:r>
      <w:r>
        <w:rPr>
          <w:rFonts w:ascii="Times New Roman"/>
          <w:b w:val="false"/>
          <w:i w:val="false"/>
          <w:color w:val="000000"/>
          <w:sz w:val="28"/>
        </w:rPr>
        <w:t xml:space="preserve">
           службы Агентства Республики Казахстан по чрезвычайным </w:t>
      </w:r>
      <w:r>
        <w:br/>
      </w:r>
      <w:r>
        <w:rPr>
          <w:rFonts w:ascii="Times New Roman"/>
          <w:b w:val="false"/>
          <w:i w:val="false"/>
          <w:color w:val="000000"/>
          <w:sz w:val="28"/>
        </w:rPr>
        <w:t xml:space="preserve">
           ситуациям и органов прокуратуры Республики Казахстан </w:t>
      </w:r>
      <w:r>
        <w:br/>
      </w:r>
      <w:r>
        <w:rPr>
          <w:rFonts w:ascii="Times New Roman"/>
          <w:b w:val="false"/>
          <w:i w:val="false"/>
          <w:color w:val="000000"/>
          <w:sz w:val="28"/>
        </w:rPr>
        <w:t xml:space="preserve">
                               по категориям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связи с введением новой системы оплаты труда работников органов Республики Казахстан, содержащихся за счет государственного бюджета, постановляю: </w:t>
      </w:r>
      <w:r>
        <w:br/>
      </w:r>
      <w:r>
        <w:rPr>
          <w:rFonts w:ascii="Times New Roman"/>
          <w:b w:val="false"/>
          <w:i w:val="false"/>
          <w:color w:val="000000"/>
          <w:sz w:val="28"/>
        </w:rPr>
        <w:t xml:space="preserve">
      1. Утвердить Реестры должностей военнослужащих, сотрудников правоохранительных органов, государственной противопожарной службы Агентства Республики Казахстан по чрезвычайным ситуациям и органов прокуратуры Республики Казахстан по категориям согласно приложениям 1, 2, 3, 4, 5, 6, 7, 8, 9, 10, 11, 12, 13, 14, 15, 16, 17, 18, 19, 20, 21, 22, 23 и 24. </w:t>
      </w:r>
      <w:r>
        <w:br/>
      </w:r>
      <w:r>
        <w:rPr>
          <w:rFonts w:ascii="Times New Roman"/>
          <w:b w:val="false"/>
          <w:i w:val="false"/>
          <w:color w:val="000000"/>
          <w:sz w:val="28"/>
        </w:rPr>
        <w:t xml:space="preserve">
      2. Государственным органам принять меры по приведению своих структур </w:t>
      </w:r>
    </w:p>
    <w:bookmarkEnd w:id="3"/>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и штатных расписаний в соответствие с настоящим Указом.</w:t>
      </w:r>
    </w:p>
    <w:p>
      <w:pPr>
        <w:spacing w:after="0"/>
        <w:ind w:left="0"/>
        <w:jc w:val="both"/>
      </w:pPr>
      <w:r>
        <w:rPr>
          <w:rFonts w:ascii="Times New Roman"/>
          <w:b w:val="false"/>
          <w:i w:val="false"/>
          <w:color w:val="000000"/>
          <w:sz w:val="28"/>
        </w:rPr>
        <w:t xml:space="preserve">     3. Предоставить право государственным органам к наименованиям </w:t>
      </w:r>
    </w:p>
    <w:p>
      <w:pPr>
        <w:spacing w:after="0"/>
        <w:ind w:left="0"/>
        <w:jc w:val="both"/>
      </w:pPr>
      <w:r>
        <w:rPr>
          <w:rFonts w:ascii="Times New Roman"/>
          <w:b w:val="false"/>
          <w:i w:val="false"/>
          <w:color w:val="000000"/>
          <w:sz w:val="28"/>
        </w:rPr>
        <w:t xml:space="preserve">должностей, указанным в Реестрах по категориям, применять специальные </w:t>
      </w:r>
    </w:p>
    <w:p>
      <w:pPr>
        <w:spacing w:after="0"/>
        <w:ind w:left="0"/>
        <w:jc w:val="both"/>
      </w:pPr>
      <w:r>
        <w:rPr>
          <w:rFonts w:ascii="Times New Roman"/>
          <w:b w:val="false"/>
          <w:i w:val="false"/>
          <w:color w:val="000000"/>
          <w:sz w:val="28"/>
        </w:rPr>
        <w:t>дополнительные наименования, характеризующие специфику их деятельности.</w:t>
      </w:r>
    </w:p>
    <w:p>
      <w:pPr>
        <w:spacing w:after="0"/>
        <w:ind w:left="0"/>
        <w:jc w:val="both"/>
      </w:pPr>
      <w:r>
        <w:rPr>
          <w:rFonts w:ascii="Times New Roman"/>
          <w:b w:val="false"/>
          <w:i w:val="false"/>
          <w:color w:val="000000"/>
          <w:sz w:val="28"/>
        </w:rPr>
        <w:t>     4. Настоящий Указ вступает в силу с 1 января 2001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"__" ______ 2001 г.</w:t>
      </w:r>
    </w:p>
    <w:p>
      <w:pPr>
        <w:spacing w:after="0"/>
        <w:ind w:left="0"/>
        <w:jc w:val="both"/>
      </w:pPr>
      <w:r>
        <w:rPr>
          <w:rFonts w:ascii="Times New Roman"/>
          <w:b w:val="false"/>
          <w:i w:val="false"/>
          <w:color w:val="000000"/>
          <w:sz w:val="28"/>
        </w:rPr>
        <w:t>     N 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Цай Л.Г.,</w:t>
      </w:r>
    </w:p>
    <w:p>
      <w:pPr>
        <w:spacing w:after="0"/>
        <w:ind w:left="0"/>
        <w:jc w:val="both"/>
      </w:pPr>
      <w:r>
        <w:rPr>
          <w:rFonts w:ascii="Times New Roman"/>
          <w:b w:val="false"/>
          <w:i w:val="false"/>
          <w:color w:val="000000"/>
          <w:sz w:val="28"/>
        </w:rPr>
        <w:t xml:space="preserve">              Мартина Н.А.)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