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cac9" w14:textId="4aac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памятникам и монументам, сооружаемым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№ 311. Утратило силу постановлением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высокого идейного и художественного уровня памятников и монументов, сооружаемых в Республике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памятникам и монументам, сооружаемым в Республике Казахстан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памятники и монументы сооружаются на основании рекомендаций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2001 года N 311  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комиссии по памятникам и монументам,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сооружаемым в Республике Казахстан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комиссия по памятникам и монументам, сооружаемым в Республике Казахстан, является консультативно-совещательным органом при Правительстве Республики Казахстан, осуществляющим деятельность по обеспечению высокого идейного и художественного уровня сооружаемых памятников и монументов.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функции и полномочия Комиссии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рассматривает предложения центральных государственных и местных исполнительных органов, областей, городов республиканского значения, столицы о сооружении памятников и монументов и дает рекомендации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проведению конкурсов на лучший проект памятника или монумента;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проверке соответствия представленных на конкурс проектов памятников и монументов требованиям, определенным условиями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присуждению премий и других видов поощрения за лучшие проекты;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дальнейшей разработке проектной документации на основе итогов конкурса;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приемке эскизного проекта памятника или монумента, рабочей модели скульптуры, чертежей постамента, модели скульптуры, выполненной в размере сооружения в мягком материале, скульптуры, выполненной в материале сооружения (бронза, гранит и т.п.), изготовленного и установленного памятника или монумента с завершенным благоустройством прилегающей к ним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с изменениями, внесенными постановлениями Правительства РК от 21.11.2002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установленном порядке и по вопросам, входящим в ее компетенцию,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разрабатывать рекомендации по упорядочению вопросов возведения памятников и монументов в республике;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в Правительство Республики Казахстан об изменении состава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приведение консультативной работы с авторами в процессе проектирования и строительства памятников или монументов;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в Правительство Республики Казахстан по организации временно и постоянно действующих экспертных и рабочих групп по подготовке и реализации проектов сооружения памятников и монументов;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специалистов заинтересованных государственных органов и организаций Республики Казахстан и консультантов для оценки проектов памятников и монументов, разработки и внесения предложений по выбору приоритетных проектов;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необходимую информацию у юридических лиц по вопросам, относящимся к компетенции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заслушивать на заседаниях членов Комиссии, ответственных представителей государственных органов и организаций Республики Казахстан, руководителей экспертных и рабочих групп;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предложения о привлечении финансирования в виде грантов и технической помощи для сооружения памятника и монумента;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предложения о командировании членов Комиссии на места проектирования и сооружения памятников и монументов.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30.07.2004 </w:t>
      </w:r>
      <w:r>
        <w:rPr>
          <w:rFonts w:ascii="Times New Roman"/>
          <w:b w:val="false"/>
          <w:i w:val="false"/>
          <w:color w:val="000000"/>
          <w:sz w:val="28"/>
        </w:rPr>
        <w:t>N 807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Комиссии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квартал, в сроки, определяемые председателем Комиссии. На заседаниях Комиссии заслушиваются ответственные представители местных исполнительных органов областей, городов республиканского значения, столицы по сооружаемым памятникам и монументам.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заседаниях, в соответствии с повесткой дня, Комиссия рассматривает предложения и выносит рекомендации по всем представленным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состав Комиссии входят ведущие архитекторы и скульпторы, искусствоведы, представители государственных органов, учреждений науки и культуры, творческих союзов и других заинтересованных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постановлением Правительства РК от 21.11.2002 </w:t>
      </w:r>
      <w:r>
        <w:rPr>
          <w:rFonts w:ascii="Times New Roman"/>
          <w:b w:val="false"/>
          <w:i w:val="false"/>
          <w:color w:val="000000"/>
          <w:sz w:val="28"/>
        </w:rPr>
        <w:t>N 1235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Перечень вопросов, предлагаемых на рассмотрение Комиссии составляется рабочим органом Комиссии по предложениям центральных государственных и местных исполнительных органов, областей, городов республиканского значения, столицы по мере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5-2 в соответствии с постановлением Правительства РК от 21.11.2002 </w:t>
      </w:r>
      <w:r>
        <w:rPr>
          <w:rFonts w:ascii="Times New Roman"/>
          <w:b w:val="false"/>
          <w:i w:val="false"/>
          <w:color w:val="000000"/>
          <w:sz w:val="28"/>
        </w:rPr>
        <w:t>N 1235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Предложения по завершенным памятникам и монументам, эскизы и модели которых предварительно не рассматривались на заседаниях, на рассмотрение Комиссии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5-3 в соответствии с постановлением Правительства РК от 21.11.2002 </w:t>
      </w:r>
      <w:r>
        <w:rPr>
          <w:rFonts w:ascii="Times New Roman"/>
          <w:b w:val="false"/>
          <w:i w:val="false"/>
          <w:color w:val="000000"/>
          <w:sz w:val="28"/>
        </w:rPr>
        <w:t>N 1235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5-4. Председатель Комиссии руководит ее деятельностью, председательствует на заседаниях, планирует работу, осуществляет общий контроль над реализацией ее решений и несет персональную ответственность за деятельность, осуществляемую Комиссией.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Положение дополнено пунктом 5-4 в соответствии с постановлением Правительства РК от 28.06.2008 </w:t>
      </w:r>
      <w:r>
        <w:rPr>
          <w:rFonts w:ascii="Times New Roman"/>
          <w:b w:val="false"/>
          <w:i w:val="false"/>
          <w:color w:val="000000"/>
          <w:sz w:val="28"/>
        </w:rPr>
        <w:t>N 643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Положение дополнено пунктом 5-5 в соответствии с постановлением Правительства РК от 28.06.2008 </w:t>
      </w:r>
      <w:r>
        <w:rPr>
          <w:rFonts w:ascii="Times New Roman"/>
          <w:b w:val="false"/>
          <w:i w:val="false"/>
          <w:color w:val="000000"/>
          <w:sz w:val="28"/>
        </w:rPr>
        <w:t>N 643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считается правомочным, если в его работе принимает участие не менее двух третей от общего числа членов Комиссии. Рекомендация Комиссии принимаются большинством голосов от общего числа членов Комиссии, принявших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После проведения заседания Комиссии секретарь Комиссии оформляет протоколы.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6-1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(далее - Инструкция)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 К нему прилагаются фотографии той стадии проекта памятника или монумента, которая была рассмотрена на данном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проекта листа согласования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6-2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6-3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подготавливает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прекращает свою деятельность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Положение дополнено пунктами 8 и 9 в соответствии с постановлением Правительства РК от 28.06.2008 </w:t>
      </w:r>
      <w:r>
        <w:rPr>
          <w:rFonts w:ascii="Times New Roman"/>
          <w:b w:val="false"/>
          <w:i w:val="false"/>
          <w:color w:val="000000"/>
          <w:sz w:val="28"/>
        </w:rPr>
        <w:t>N 643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2001 года N 311  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Государственной комиссии по памятникам и монументам,</w:t>
      </w:r>
      <w:r>
        <w:br/>
      </w:r>
      <w:r>
        <w:rPr>
          <w:rFonts w:ascii="Times New Roman"/>
          <w:b/>
          <w:i w:val="false"/>
          <w:color w:val="000000"/>
        </w:rPr>
        <w:t>
сооружаемым в Республике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культуры и спорта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по делам культуры и искусства Министерства культуры и спорта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делам культуры и искусства Министерства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художников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архитекторов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скульптор, член Союза художников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скульптор, член Союза художников Республики Казахстан (по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скульптор, член Союза художников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архитектор, член Союза архитекторов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архитектор, член Союза архитекторов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учреждений науки и культуры, (должность)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учреждений науки и культуры, (должность)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учреждений науки и культуры, (должность)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искусствовед, заслуженный деятель искусств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искусствовед, заслуженный архитектор города Астаны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