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b1d6" w14:textId="709b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"Высшее военно-морское училище"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2001 года № 314. Утратило силу постановлением Правительства Республики Казахстан от 8 октября 2012 года № 1261 дсп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Сноска. Утратило силу постановлением Правительства РК от 08.10.2012 № 1261 дсп (не подлежит опубликованию).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специалистов для комплектации Вооруженных Сил Республики Казахстан, Морских частей Пограничной службы Комитета национальной безопасности Республики Казахстан, а также обучения по смежным специальностям для работы на морских судах, судах внутреннего плавания и судах смешанного (река-море) плавания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"Высшее военно-морское училище" Министерства обороны Республики Казахстан (далее - Военно-морское училище).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26.05.2011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Мангистауской области в установленном законодательством порядке в двухнедельный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передать Военно-морскому училищу на праве оперативного управления здания, сооружения и объекты ликвидируемой Актауской профессиональной школы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образования и науки Республики Казахстан провести распределение и перевод для дальнейшего обучения в других учебных заведениях учащихся ликвидируемой Актауской профессиональной школы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представить на утверждение в Правительство Республики Казахстан Положение о Военно-морском училище;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утвердить структуру Военно-морского училища;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образования и науки Республики Казахстан разработать и утвердить учебные планы программы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Военно-морское училище учебным вооружением, техникой и иным военно-техническим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месячный срок подготовить и представить в Министерство финансов Республики Казахстан смету расходов на обустройство (строительство объектов), оборудование, оснащение и содержание Военно-морского училища;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организовать учебный процесс в Военно-морском училище с 2001 учебного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лимит численности переменного состава Военно-морского училища в количестве 180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образования и науки Республики Казахстан в установленном законодательством порядке выдать Военно-морскому училищу лицензию на право ведения образовательной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Комитету национальной безопасности Республики Казахстан (по согласованию) в установленном законодательстве порядке передать Военно- морскому училищу катер проекта 105 в количестве 1 единицы и корабль проекта 201 УТС "Жамбыл" в количестве 1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Военно-морского училища производить за счет и в пределах средств, предусмотренных в республиканском бюджете на содержание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