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4527" w14:textId="f7c4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Факультативного протокола к Конвенции о ликвидации всех форм дискриминации в отношении женщин"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2001 года N 474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Факультативного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протокола к Конвенции о ликвидации всех форм дискриминации в отношении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женщин".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ратификации Факультативного протокола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Конвенции о ликвидации всех форм дискриминации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отношении женщин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Факультативный протокол к Конвенции о ликвидации всех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 дискриминации в отношении женщин, подписанный в городе Нью-Йорке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сентября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Факультативный протокол к Конвенции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ликвидации всех форм дискриминации в отношении женщин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 - участники настоящего Протокола,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учитывая, что Устав Организации Объединенных Наций вновь утвердил веру в основные права человека, в достоинство и ценность человеческой личности и в равноправие мужчин и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также, что Всеобщая декларация прав человека провозгласила, что все люди рождаются свободными и равными в своем достоинстве и правах и что каждый человек должен обладать всеми правами и всеми свободами, провозглашенными Декларацией, без какого бы то ни было различия, в том числе различия в отношении пола,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на международные пакты о правах человека и другие международно-правовые документы по правам человека, которые запрещают дискриминацию по признаку пола,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ссылаясь также на Конвенцию о ликвидации всех форм дискриминации в отношении женщин ("Конвенцию"), в которой ее Государства-участники осуждают дискриминацию в отношении женщин во всех ее формах и соглашаются безотлагательно всеми соответствующими способами проводить политику ликвидации дискриминации в отношении женщин,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решимость обеспечить полное и равное предоставление женщинам всех прав человека и основных свобод и принимать эффективные меры по предотвращению нарушений этих прав и свобод,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- участник настоящего Протокола ("Государство-участник") признает компетенцию Комитета по ликвидации дискриминации в отношении женщин ("Комитета") принимать и рассматривать сообщения, представляемые в соответствии со статьей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Сообщения могут направляться подпадающими под юрисдикцию Государства-участника лицами или группами лиц или от их имени, которые утверждают, что они являются жертвами нарушения этим Государством-участником какого-либо из прав, изложенных в Конвенции. Если сообщение направляется от имени отдельных лиц или групп лиц, это делается с их согласия, за исключением тех случаев, когда автор может обосновать свои действия от их имени без такого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Сообщения подаются в письменном виде и не должны быть анонимными. Комитет не принимает сообщение, если оно касается Государства-участника Конвенции, которое не является участником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не рассматривает сообщение, пока он не удостоверится в том, что все доступные внутренние средства правовой защиты были исчерпаны, за исключением случаев, когда применение таких средств зашиты неоправданно затягивается или вряд ли принесет искомый результат.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объявляет сообщение неприемлемым,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тот же вопрос уже был рассмотрен Комитетом или рассматривался или рассматривается в соответствии с другой процедурой международного разбирательства или урегулирования;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оно несовместимо с положениями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оно явно беспочвенно или недостаточно обоснованно;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оно представляет собой злоупотребление правом на направление такого сообщения;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e) факты, являющиеся предметом сообщения, имели место до того, как настоящий Протокол вступил в силу для соответствующего Государства-участника, если только эти факты не имели место и после упомянутой даты.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любой момент после получения сообщения и до принятия решения по его сути Комитет может направить соответствующему Государству-участнику для безотлагательного рассмотрения просьбу о том, чтобы это Государство-участник приняло такие временные меры, какие могут оказаться необходимыми во избежание причинения возможного непоправимого ущерба жертве или жертвам предполагаемого нарушения.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Комитет осуществляет свое дискреционное право в соответствии с пунктом 1 настоящей статьи, это не означает, что он принял решение в отношении приемлемости или по сути сообщения.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 исключением тех случаев, когда Комитет считает сообщение неприемлемым без упоминания соответствующего Государства-участника, и при условии, что лицо или лица согласны раскрыть свое имя или имена этому Государству-участнику, Комитет в конфиденциальном порядке доводит любое сообщение, направленное ему согласно настоящему Протоколу, до сведения соответствующего Государства-участника.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Получившее уведомление Государство-участник представляет в течение шести месяцев Комитету письменные объяснения или заявления, разъясняющие этот вопрос и любые меры, если таковые имели место, которые могли быть приняты этим Государством-участником.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рассматривает полученные в соответствии с настоящим Протоколом сообщения с учетом всей информации, представленной ему отдельными лицами или группами лиц или от их имени и соответствующим Государством-участником, если такая информация препровождена соответствующим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рассмотрении сообщений, предусматриваемых настоящим Протоколом, Комитет проводит закрытые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изучения сообщения Комитет препровождает свои мнения в отношении сообщения вместе со своими рекомендациями, если таковые имеются, соответствующим сторонам.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Государство-участник надлежащим образом рассматривает мнения Комитета вместе с его рекомендациями, если таковые имеются, и представляет Комитету в течение шести месяцев письменный ответ, в том числе информацию о любых мерах, принятых с учетом мнений и рекомендаций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 может предложить Государству-участнику предоставить дополнительную информацию о любых мерах, принятых Государством-участником в ответ на его мнения или рекомендации, если таковые имеются, в том числе, если Комитет сочтет это уместным, в последующих докладах Государства-участника, представляемых в соответствии со статьей 18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Если Комитет получает достоверную информацию, свидетельствующую о серьезных или систематических нарушениях Государством-участником прав, изложенных в Конвенции, Комитет предлагает этому Государству-участнику сотрудничать в изучении информации и в этой связи представить замечания в отношении соответствующей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учетом любых замечаний, которые могут быть представлены заинтересованным Государством-участником, а также любой другой достоверной информации, имеющейся у него, Комитет может назначить одного или нескольких своих членов для проведения расследования и срочного представления доклада Комитету. В тех случаях, когда это оправданно, и с согласия Государства-участника расследование может включать посещение его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изучения результатов такого расследования Комитет препровождает эти результаты соответствующему Государству-участнику вместе с любыми замечаниями и рекомендациями.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течение шести месяцев с момента получения результатов, замечаний и рекомендаций, препровожденных Комитетом, соответствующее Государство-участник представляет ему свои замечания.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Такое расследование проводится конфиденциально, и на всех этапах этой работы принимаются меры по обеспечению сотрудничества со стороны этого Государства-участника.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может предложить соответствующему Государству-участнику включить в свой доклад, представляемый в соответствии со статьей 18 Конвенции, подробную информацию о любых мерах, принятых в связи с расследованием, проведенным в соответствии со статьей 8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необходимости, после завершения шестимесячного периода, о котором идет речь в статье 8.4, Комитет может предложить соответствующему Государству-участнику информировать его о мерах, принятых в связи с таким расследованием.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во время подписания или ратификации настоящего Протокола и присоединения к нему заявить о том, что оно не признает компетенцию Комитета, предусмотренную в статьях 8 и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Любое Государство-участник, сделавшее заявление в соответствии с пунктом 1 настоящей статьи, может в любое время отказаться от этого заявления путем уведомления Генерального секретаря.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Государство-участник принимает все надлежащие меры для обеспечения того, чтобы лица, находящиеся под его юрисдикцией, не подвергались плохому обращению или запугиванию вследствие направления в Комитет сообщения в соответствии с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включает в свой ежегодный доклад, предусматриваемый статьей 21 Конвенции, краткий отчет о своей деятельности в соответствии с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Государство-участник обязуется широко распространять и предавать гласности Конвенцию и настоящий Протокол и содействовать получению доступа к информации о мнениях и рекомендациях Комитета, в частности по вопросам, затрагивающим данное Государство-участник.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разрабатывает свои собственные правила процедуры, которые должны соблюдаться при выполнении функций, возлагаемых на него настоящим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открыт для подписания любым государством, подписавшим Конвенцию, ратифицировавшим ее или присоединившимся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любым государством, ратифицировавшим Конвенцию или присоединившимся к ней. Ратификационные грамоты передаются на хранение Генеральному секретарю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открыт для присоединения любого государства, ратифицировавшего Конвенцию или присоединившегося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осуществляется депонированием документа о присоединении у Генерального секретаря Организации Объединенных Наций.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вступает в силу через три месяца со дня депонирования у Генерального секретаря Организации Объединенных Наций десятой ратификационной грамоты или десятого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присоединится к нему после его вступления в силу, настоящий Протокол вступает в силу через три месяца со дня депонирования его собственной ратификационной грамоты или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Оговорки к настоящему Протоколу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предлагать поправки к настоящему Протоколу и представлять их Генеральному секретарю Организации Объединенных Наций. Генеральный секретарь препровождает затем любые предложенные поправки Государствам-участникам с просьбой сообщить ей или ему, высказываются ли они за созыв конференции Государств-участников с целью рассмотрения этого предложения и проведения по нему голосования. Если за созыв такой конференции выскажется не менее одной трети Государств-участников, Генеральный секретарь созывает эту конференцию под эгидой Организации Объединенных Наций. Любая поправка, принятая большинством Государств-участников, присутствующих и участвующих в голосовании на этой конференции, представляется Генеральной Ассамблее Организации Объединенных Наций на утверждение.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Поправки вступают в силу после их утверждения Генеральной Ассамблеей Организации Объединенных Наций и принятия большинством в две трети Государств-участников настоящего Протокола в соответствии с их конституционными процедурами.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Когда поправки вступают в силу, они становятся обязательными для тех Государству-частников, которые их приняли, а для других Государств-участников остаются обязательными положения настоящего Протокола и любые предшествующие поправки, которые ими приняты.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в любое время денонсировать настоящий Протокол путем письменного уведомления на имя Генерального секретаря Организации Объединенных Наций. Денонсация вступает в силу через шесть месяцев со дня получения этого уведомления Генеральным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Денонсация не наносит ущерба дальнейшему применению положений настоящего Протокола в отношении любого сообщения, представленного в соответствии со статьей 2, или любому расследованию, начатому в соответствии со статьей 8, до даты вступления денонсации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секретарь Организации Объединенных Наций сообщает всем государствам: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о подписаниях, ратификациях и присоединениях согласно настоящему Протоколу;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о дате вступления в силу настоящего Протокола и любых поправок согласно статье 18;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о любой денонсации согласно статье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Протокол, тексты которого на английском, арабском, 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испанском, китайском, русском и французском языках являются равно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аутентичными, сдается на хранение в архив Организации Объединенных Наций.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Генеральный секретарь Организации Объединенных Наций препровождает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заверенные копии настоящего Протокола всем государствам, указанным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статье 25 Конвенции.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