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bee3" w14:textId="ee6b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Республике Саха (Якутия)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2001 года N 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материальной помощи Республике Саха (Якутия), пострадавшей в результате стихийного бедствия, вызванного сильным наводнением, происшедшего в мае 2001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чрезвычайным ситуациям для последующей передачи Правительству Республики Саха (Якутия)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денежные средства в сумме, эквивалентной 50 000(пятьдесят тысяч) долларов США для оказания материальной помощи Республике Саха (Якутия).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конвертировать указанные средства и в установленном порядке перечислить их на специальный счет Министерства финансов Республики Саха (Якутия);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оказать Республике Саха(Якутия) методическую и консультативную помощь по осуществлению комплекса мероприятий по предупреждению катастрофических наводнений в бассейне реки Лена и уменьшению возможного ущерба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информировать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дипломатическим каналам Правительство Республики Саха (Якутия) об оказании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 материальной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