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aa32" w14:textId="9b7a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ятого заседания Специальной рабочей группы по разработке Конвенции о правовом статусе Каспийского моря на уровне заместителей министров иностранных дел прикаспийск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1 года N 11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должения переговоров прикаспийских государств по вопросу определения правового статуса Каспийского мор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18-20 сентября 2001 года в городе Астане пятое заседание Специальной рабочей группы по разработке Конвенции о правовом статусе Каспийского моря на уровне заместителей министров иностранных дел прикаспийских государств (далее - СР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мероприятия по подготовке и проведению пятого заседания СР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живания членов делегаций Азербайджанской Республики, Исламской Республики Иран, Российской Федерации и Туркменистана (формат 1+2) в сумме 604360 (шестьсот четыре тысячи триста шестьдесят) тенге и транспортных расходов, связанных с проведением пятого заседания СРГ,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