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9ce5" w14:textId="5ef9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введения государственного регулирования цен на товары (работы, услуги) субъектов рынка, занимающих доминирующее (монопольное) положение на товарном рынке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2001 года N 1212. Утратило силу постановлением Правительства Республики Казахстан от 23 декабря 2006 года N 1277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14 сентября 2001 года N 1212 утратило силу постановлением Правительства РК от 23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порядка введения государственного регулирования цен на товары (работы, услуги) субъектов рынка, занимающих доминирующее (монопольное) положение на определенном товарном рынке, в соответствии с подпунктом 7) статьи 9 Конституционного закона Республики Казахстан от 18 декабря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Z952688_ </w:t>
      </w:r>
      <w:r>
        <w:rPr>
          <w:rFonts w:ascii="Times New Roman"/>
          <w:b w:val="false"/>
          <w:i w:val="false"/>
          <w:color w:val="000000"/>
          <w:sz w:val="28"/>
        </w:rPr>
        <w:t>
 "О Правительстве Республики Казахстан" и статьей 20 Закона Республики Казахстан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Z010144_ </w:t>
      </w:r>
      <w:r>
        <w:rPr>
          <w:rFonts w:ascii="Times New Roman"/>
          <w:b w:val="false"/>
          <w:i w:val="false"/>
          <w:color w:val="000000"/>
          <w:sz w:val="28"/>
        </w:rPr>
        <w:t>
 "О конкуренции и ограничении монополистической деятельности"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введения государственного регулирования цен на товары (работы, услуги) субъектов рынка, занимающих доминирующее (монопольное) положение на товарном рынке.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14 сентября 2001 года N 1212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Правила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введения государственного регулирования цен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 товары (работы, услуги) субъектов рынка, занимающих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доминирующее (монопольное) положение на товарном рынке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введения государственного регулирования цен на товары (работы, услуги) субъектов рынка, занимающих доминирующее (монопольное) положение на товарном рынке (далее - Правила) разработаны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Z010144_ </w:t>
      </w:r>
      <w:r>
        <w:rPr>
          <w:rFonts w:ascii="Times New Roman"/>
          <w:b w:val="false"/>
          <w:i w:val="false"/>
          <w:color w:val="000000"/>
          <w:sz w:val="28"/>
        </w:rPr>
        <w:t>
 "О конкуренции и ограничении монополистической деятельности".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Целью разработки настоящих Правил является определение порядка принятия решения по введению государственного регулирования цен на товары (работы, услуги) субъектов рынка, занимающих доминирующее (монопольное) положение на товарном рынке.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субъектов рынка, независимо от их форм собственности, занимающих на рынке определенного вида товаров (работ, услуг) доминирующее (монопольное) положение и включенных в Государственный реестр субъектов рынка, занимающих доминирующее (монопольное) положение на товарном рынке (далее - Субъекты рынка).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введении государственного регулирования цен на монопольно производимые (поставляемые) товары (работы, услуги) принимается центральным исполнительным органом в области монопольной политики и его территориальными подразделениями (далее - Антимонопольный орган) и оформляется приказом.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Введение государственного регулирования цен подразумевает установление фиксированных цен (тарифов) на монопольно производимые (поставляемые) товары (работы, услуги).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фиксированной ценой (тарифом) в настоящих Правилах понимается цена (тариф), устанавливаемая на определенном уровне, изменение которой (повышение, снижение) возможно только по решению Антимонопольного органа.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2. Порядок принятия решения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 введении государственного регулирования цен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Субъекты рынка обязаны уведомить Антимонопольный орган в письменном виде за 30 дней о предстоящем повышении цен на монопольно производимый (поставляемый) товар, (работу, услугу) и о причинах их повышения с предоставлением документов, подтверждающих причины повышения (например, при увеличении стоимости поставки сырья направить копию соответствующего договора и так далее).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рассмотрения документов, подтверждающих причины повышения цены, Антимонопольный орган согласовывает предстоящее повышение цены либо направляет Субъекту рынка уведомление об отсутствии оснований для повышения цены.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рассмотрения документов, представленных Субъектом рынка, Антимонопольный орган вправе запросить дополнительную информацию о причинах повышения цены, которая должна быть представлена в трехдневный срок с даты получения Субъектом рынка соответствующего запроса.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Субъект рынка, получивший уведомление об отсутствии оснований для повышения цены, сохраняет цену на монопольно производимый (поставляемый) товар (работу, услугу) на прежнем уровне.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случаях, когда Субъекты рынка не исполняют требования, установленные в пунктах 6 и/или 8 настоящих Правил, а также при совершении Субъектами рынка двух или более нарушений антимонопольного законодательства в течение календарного года, направленных на ограничение конкуренции, при невозможности или нецелесообразности их разделения, выделения по решению Антимонопольного органа производится установление фиксированных цен (тарифов) на монопольно производимый (поставляемый) товар (работу, услугу).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Антимонопольный орган обязан направить Субъекту рынка уведомление о предстоящем установлении фиксированных цен (тарифов) на товары (работы,  услуги).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Субъект рынка, получивший уведомление о предстоящем установлении фиксированных цен (тарифов), обязан в недельный срок представить в Антимонопольный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 цен (тарифов) по установленной Антимонопольным органом форме с учетом отраслевых особенностей;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бухгалтерский баланс;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результатах финансово-хозяйственной деятельности  (форма N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по труду и заработной плате (форма 1-Т);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о производственно-финансовой деятельности (форма 1-ПФ);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и движение основных средств и нематериальных активов (форма N 11);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сводные данные (тарифная смета) для расчета проекта цен (тарифов), с расшифровками по статьям затрат;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утвержденные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технических потерь;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 и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расчет амортизационных отчислений с указанием сроков эксплуатации основных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документы, подтверждающие планируемый объем производства (поставки) товаров (работ, услуг) - протокола намерений, договора, расчеты объемов производства (поставки) товаров (работ, услуг) с учетом возможностей Субъекта рынка, данные о проектной мощности и фактическом ее использовании.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Представленные расчеты и обосновывающие документы должны отвечать следующим требованиям: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каждый лист обосновывающих документов визируется руководителем Субъекта рынка, а финансовые документы также главным бухгалтером и заверяются печатью;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целью исключения влияния сезонных колебаний объемов на цены (тарифы) в обоснование принимаются данные в расчете на год (полугодие), за исключением случаев, когда такой расчет нецелесообразен с позиции налогового учета;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проекты цен (тарифов) составляются путем принятия за основу фактически произведенных (поставленных) объемов товаров (работ, услуг) за четыре квартала, предшествующих введению фиксированной цены (тарифа);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снижении объемов производства (поставки) должны быть представлены документы, обосновывающие и подтверждающие снижение.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установлении фиксированных цен (тарифов) на товары (работы, услуги) Субъектов рынка учитываются затраты, относящиеся к монопольному виду деятельности Субъекта рынка и соответствующие Стандартам бухгалтерского учета, с учетом ограничений, предусмотренных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Материальные затраты, включаемые в цены (тарифы), определяются исходя из норм расхода сырья, материалов, топлива, энергии на выпуск единицы продукции (услуг), утвержденных в соответствии с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цены (тарифы) включаются затраты, связанные с нормативными техническими потерями, рассчитанные по нормам, утвержденным в соответствии с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Затраты на ремонтно-восстановительные работы, техническое перевооружение и поддержание основных производственных фондов в рабочем состоянии включаются в цены (тарифы) при наличии документального подтверждения необходимости проведения этих мероприятий.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определении расходов на оплату труда в расчет принимается фактическая численность работников (административно-управленческого и производственного персонала), но не превышающая нормативную, которая устанавливается в соответствии с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Расходы на оплату труда работников, включаемые в цены (тарифы), исчисляются исходя из фактически сложившихся расходов на оплату труда за предшествующий установлению цены (тарифа) период (год, полугодие), с учетом индекса инфляции за соответствующий период, по статистическим данным. При этом расходы на оплату труда включают: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выплаты по заработной плате за выполненную работу, начисленные исходя из сдельных расценок, тарифных ставок и должностных окладов в соответствии с принятыми в организации формами и системами оплаты труда;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выплаты стимулирующего характера: премии (включая стоимость натуральных премий) за производственные результаты, надбавки к тарифным ставкам и окладам за профессиональное мастерство, высокие достижения в труде и другие формы материального поощрения, принятые в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выплаты, связанные с режимом работы и условиями труда, а также компенсирующие выплаты, связанные с реорганизацией организаций, сокращением численности работников и так далее.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цены (тарифы) включаются суммы износа основных средств, рассчитанные в соответствии с законодательством в сфере бухгалтерского учета.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цены (тарифы) включаются проценты за кредиты банков, привлекаемые для обеспечения стабильного и непрерывного производства (поставки) товаров (работ, услуг).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Расходы административного назначения включаются в цены (тарифы) на уровне принятых и действующих до установления фиксированных цен (тарифов) с учетом индекса инфляции за предшествующие четыре квартала.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Антимонопольный орган вправе принять решение об изменении сумм расходов административного назначения, включаемых в цену (тариф), в результате сравнительного анализа соответствующих затрат Субъектов рынка, занимающихся тем же или аналогичным видом деятельности, либо при значительном падении объемов производства (поставки) товаров (работ, услуг).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формировании фиксированных цен (тарифов) субъектов рынка не учитываются следующие расходы: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сверхнормативные технические и коммерческие потери, порча и недостачи товарно-материальных ценностей и запасы на складах, другие непроизводительные расходы и потери;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платежи за сверхнормативные выбросы (сбросы) загрязняющих веществ;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безнадежные долги;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штрафы, пени, неустойка и другие виды санкций за нарушение условий хозяйственных договоров;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штрафы и пени за сокрытие (занижение) дохода;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убытки от хищений;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потери от брака;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расходы по содержанию обслуживающих хозяйств и участков (бесплатное предоставление помещений, оплата стоимости коммунальных услуг организациям общественного питания и так далее);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расходы на содержание объектов здравоохранения, детских дошкольных организаций, учебных заведений, в том числе профессионально-технических училищ;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расходы на содержание оздоровительных лагерей, объектов культуры и спорта, жилого фонда;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расходы на погашение ссуд (включая беспроцентные), полученных работниками организации на улучшение жилищных условий, приобретение садовых домиков и обзаведение домашним хозяйством;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расходы на проведение культурно-просветительных, оздоровительных и спортивных мероприятий (проведение вечеров отдыха, концертов и другие);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расходы по благоустройству садовых товариществ (строительство дорог, энерго- и водоснабжение, осуществление других расходов общего характера), по строительству гаражей;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оказание спонсорской помощи;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другие виды расходов, непосредственно не относящиеся к производству (поставке) товаров (работ, услуг) и приводящие к росту цен (тарифов).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формировании фиксированных цен (тарифов) на монопольно производимые (поставляемые) товары (работы, услуги) уровень прибыли (дохода) рассчитывается в размере, не превышающем среднеотраслевой, сложившийся за предыдущий отчетный период (по данным статистической отчетности).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Антимонопольный орган проводит экспертизу проектов цен (тарифов) путем анализа представленных Субъектом рынка обосновывающих документов, при проведении которого Антимонопольный орган вправе: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запросить дополнительные документы, которые Субъект рынка обязан представить в трехдневный срок с даты получения последним соответствующего запроса;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проект цен (тарифов) на рассмотрение Экспертного совета при Антимонопольном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Непредставление Субъектом рынка в Антимонопольный орган документов, указанных в пункте 11 настоящих Правил, или запрошенных в соответствии с подпунктом 1) пункта 24 настоящих Правил, не является препятствием для установления фиксированной цены (тарифа).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Введение фиксированных цен (тарифов) осуществляется с даты и на период, указанный в приказе Антимонопольного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Заключительные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Субъекты рынка, допустившие нарушение настоящих Правил, а также представившие в Антимонопольный орган недостоверные сведения, привлекаются к ответственности в соответствии с законодательными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Решения Антимонопольного органа об установлении фиксированных цен (тарифов) на товары (работы, услуги) Субъектов рынка могут быть обжалованы в судебном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