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3d6" w14:textId="54a5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№ 1258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законодательства, совершенное в городе Вильнюсе 5 апреля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Правительством Литовской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сотрудничестве в области борьбы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30 апреля 2002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 договоров Республики Казахстан, 2002 г., № 6, ст. 50)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Литовской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национальными законодательствами и международными обязательствами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эффективном решении задач, связанных с предупреждением, выявлением и пресечением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Предмет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сотрудничество компетентных органов Сторон с целью организации эффективной борьбы с нарушениями налогового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прав и обязательств Сторон, вытекающих из международных договоров, участниками которых являются Республика Казахстан и Литовская Республика.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Термины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"компетентный 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Казахстанской Стороны - Агентство финансовой полиции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Литовской Стороны - Департамент налоговой полиции при Министерстве внутренних дел Литовской Республики, Государственная налоговая инспекция при Министерстве финансов Литовской Республики и Таможенный Департамент при Министерстве финансов Литовской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 Стороны незамедлительно уведомят об этом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"нарушения налогового законодательства" - правонарушения в сфере налогового законодательства, борьба с которыми возложена на компетентные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Формы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вопросам проведения мероприятий, направленных на предупреждение, выявление,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Обмен информацией о нарушениях налогового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сокрытие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открытия счетов в государственных и коммерческих банках юридическими и физическими лицами, а также движения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Проведение мероприятий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 мероприятий,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Представление копий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налогообложения юридических и физических лиц (счета-фактуры,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опрашиваемого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Обмен материалами правового характера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информацией о национальных налоговых системах, правовых основах проведения расследований преступлений и производства по делам об административных правонарушениях в области налогового законодательства, информирует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Сотрудничество по вопросам информационного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Обмен опытом и оказание помощи в подготовке кадров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 и, в частности, его финансирование,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Форма и содержание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запросе на получение информации по уголовным делам, кроме того,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преступления в соответствии с законодательством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причиненного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Исполнение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принимается к исполнению незамедлительно. Запрашиваемый компетентный орган может в порядке уточнения запросить дополнительную информацию, если это необходимо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исполнить запрос, запрашиваемый компетентный орган незамедлительно уведомляет об этом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вправе отказать в исполнении запроса, если это может нанести ущерб суверенитету или безопасности государства, либо противоречит его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отказа в исполнении запроса уведомляется запрашивающий компетентный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осуществляется согласно национальному законодательству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Взаимодействие при исполнении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компетентный орган может разрешить уполномоченным представителям запрашивающего компетентного органа принять участие в исполнении запроса на территории своего государства, если это не противоречит законодательству 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Языки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составляются на государственном языке запрашиваемой Стороны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языке, к нему прилагается заверенный перевод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Использование информации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 по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Расходы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запланированных встречах, если нет другой письменной договоренности принимающий компетентный орган обеспечивает и оплачивает все расходы, связанные с приемом делегации другого компетентного органа на территории своего государства, а направляющий компетентный орган несет расходы по оплате проезда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внеочередных встреч все расходы несет компетентный орган, являющийся их инициатором.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Дальнейшие меры по реализации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Сторон при необходимости проводят консультации по вопросам, связанным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Соглашения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Внесение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Вступление в силу и прекращение действия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уведомления, подтверждающего выполнение надлежащих внутригосударственных процедур, необходимых для его вступления в силу и действует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Вильнюсе 5 апреля 2001 года в двух экземплярах, каждый на казахском, литовском и русском языках, причем все тексты аутентичны.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при толковании положений настоящего Соглашения,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 Литовской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