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dad4" w14:textId="415d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2001 года N 1512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оплаты расходов иностранного юридического лица "МсGuirе, Wооds, Battle &amp; Вооtе, International V, L.L.Р." и товарищества с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;ограниченной ответственностью "МакГуайерВудс Казахстан", связанных с представительством и защитой интересов Республики Казахстан в арбитражном разбирательстве с группой организаций "Айзенберг",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деньги в сумме, эквивалентной 16 904,99 (шестнадцать тысяч девятьсот четыре) долларам США 99 центам, для оплаты услуг иностранного юридического лица "МсGuirе, Wооds, Battle &amp; Вооtе, International V, L.L.Р." и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;ограниченной ответственностью "МакГуайерВудс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