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aa0b" w14:textId="3c4a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производству гербовой бумаги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2001 года N 1580. Утратило силу - постановлением Правительства РК от 15 марта 2006 года N 168 (P060168)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деятельности по производству гербовой бумаги.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6 декабря 2001 года N 1580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Квалификационные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 деятельности по производству гербовой бумаги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субъектов, претендующих на право занятия деятельностью по производству гербовой (в том числе вексельной) бумаги, и включают в себя следующее.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стационарного помещения, то есть капитального здания или сооружения, оборудованного средствами водоснабжения и энергоснабжения, канализацией, противопожарным и охранным устройствами, состоящего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промежуточного склада полуфабрикатов для хранения продукции, находящейся в процессе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химической лаборатории с необходимым оборудованием для химического анализа используемого в производстве сырья, разработки средств защиты изготавливаемой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компьютерной графики - помещение, в котором должны осуществляться набор и изготовление дизайна гербовой бумаги на фотопленке;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по изготовлению печатных форм, то есть монометаллических пластин, устанавливаемых в полиграфическом оборудовании, с которого непосредственно будет печататься гербовая бумага;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внутренней охраны с комплексом оборудования по видеонаблюдению и записи;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помещения - помещение, где размещается полиграфическое и иное оборудование, необходимое для производства гербовой бумаги;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для приемки и хранения готовой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архива для длительного хранения подписных листов (оттисков, полученных с тиражной формы на рабочей скорости в печатной машине и подписанных к печати) и эталонных образцов выпускаемой гербовой бумаги;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административно-бытового помещения;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участков (вентиляционные камеры, камеры для кондиционирования воздуха).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полиграфического и иного оборудования (в том числе для уничтожения технологических отходов), технологий для производства гербовой бумаги, обеспечивающих ее защиту от подделок.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системы учета и хранения производимой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квалифицированных специалистов, отвечающих соответствующему образовательному уровню и имеющих опыт практической работы по специальности не менее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охранного подразделения в составе не менее 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Оснащение производственных и бытовых помещений системами сигнализации и видеоконтроля.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