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7852" w14:textId="d667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Концепции развития газовой отрасли Республики Казахстан до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25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добрить прилагаемую Концепцию развития газовой отрас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о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 РЦПИ: Концепция с грифом "ДСП" не подлежит введению в Ба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Законодательств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