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97e5" w14:textId="fe89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средств взрывания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2002 года N 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средств взрывания из Российской Федерации в Республику Узбекистан, поставляемых Федеральным государственным унитарным предприятием "Научно-производственный, торгово-выставочный центр "Роспромвзрыв", дочерним предприятием государственного унитарного предприятия "Центральный научно-исследовательский институт химии и механики" (город Москва, Российская Федерация), для открытого акционерного общества "Взрывпром" ("PORTLATISHSANOATI") (город Ташкент, Республика Узбекистан) по контракту от 14 сентября 2000 года N 03/2001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средств взрывания железнодорожным транспортом через территорию Республики Казахстан с соблюдением особых мер безопасности в соответствии с Соглашением о международном железнодорожном грузовом сообщении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средств взрывания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15 января 2002 года N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Количество средств взрывания,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поставляемых Федеральным государственным унитарным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предприятием "Научно-производственный, торгово-выставочный центр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"Роспромвзрыв", дочерним предприятием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унитарного предприятия "Центральный научно-исследовательский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институт химии и механики" (город Москва, Российская Федерация),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для открытого акционерного общества "Взрывпром"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("PORTLATISHSANOATI") (город Ташкент, Республика Узбекистан)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контракту от 14 сентября 2000 года N 03/2001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 Наименование  !Код ТН ВЭД!Ед. изм.!Кол-во! Цена, в !Общая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 товара     !          !        !      !долл. США!  в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___!_________________!__________!________!______!_________!________________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Электродетонаторы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ЭД-3Н ДИШВ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773.951.300 ТУ     360300900  тыс. штук  40,0     470,0        18 800,0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Электродетонаторы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ЭД-8Ж ГОСТ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9089-76            360300900  тыс. штук 100,0     450,0         45000,0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Итого                                                          63 800,0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Грузоотправитель:      Федеральное государственное унитарное предприятие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"Новосибирский механический завод "Искра" (город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Новосибирск, Российская Федерация)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назначения:    Бухара-1 ГАК "Узбекистон Темир Йуллари"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Станция пограничного   Локоть (Российская Федерация) - Ченгельды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перехода:              (Республика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Грузополучатель:       участок N 4 ОАО "Взрывпром" ("РОRТLАТISНSАNОАТI"),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(город Ташкент, Республика Узбекистан)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