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f13c" w14:textId="798f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средств на сохранение и развитие элитного семеноводства и племенного дела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2002 года N 432</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27 декабря 2001 года N 1715 "О реализации Закона Республики Казахстан "О республиканском бюджете на 2002 год" и поддержки отечественных сельскохозяйственных товаропроизводителей в обеспечении элитными семенами сельскохозяйственных культур, племенной продукцией (материалом) Правительство Республики Казахстан постановляет: 
</w:t>
      </w:r>
      <w:r>
        <w:br/>
      </w:r>
      <w:r>
        <w:rPr>
          <w:rFonts w:ascii="Times New Roman"/>
          <w:b w:val="false"/>
          <w:i w:val="false"/>
          <w:color w:val="000000"/>
          <w:sz w:val="28"/>
        </w:rPr>
        <w:t>
      1. Утвердить прилагаемые Правила выплаты средств на сохранение и развитие элитного семеноводства и племенного дела на 2002 год. 
</w:t>
      </w:r>
      <w:r>
        <w:br/>
      </w:r>
      <w:r>
        <w:rPr>
          <w:rFonts w:ascii="Times New Roman"/>
          <w:b w:val="false"/>
          <w:i w:val="false"/>
          <w:color w:val="000000"/>
          <w:sz w:val="28"/>
        </w:rPr>
        <w:t>
      2. Настоящее постановление вступает в силу со дня подписания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апреля 2002 года N 432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выплаты средств на сохранение и развитие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элитного семеноводства и племенного дела на 2002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общие условия и порядок субсидирования элитно-семеноводческих хозяйств и племенных заводов, племенных хозяйств, племенных и дистрибьютерных центров (далее - субъекты племенного животноводства) на сохранение и развитие элитного семеноводства и племенного дела за счет и в пределах средств, предусмотренных в республиканском бюджете на 2002 год по программе 038 "Сохранение и развитие элитного семеноводства и племенного дела". 
</w:t>
      </w:r>
      <w:r>
        <w:br/>
      </w:r>
      <w:r>
        <w:rPr>
          <w:rFonts w:ascii="Times New Roman"/>
          <w:b w:val="false"/>
          <w:i w:val="false"/>
          <w:color w:val="000000"/>
          <w:sz w:val="28"/>
        </w:rPr>
        <w:t>
      2. Государственные субсидии предназначаются: 
</w:t>
      </w:r>
      <w:r>
        <w:br/>
      </w:r>
      <w:r>
        <w:rPr>
          <w:rFonts w:ascii="Times New Roman"/>
          <w:b w:val="false"/>
          <w:i w:val="false"/>
          <w:color w:val="000000"/>
          <w:sz w:val="28"/>
        </w:rPr>
        <w:t>
      1) для частичного удешевления стоимости элитных семян сельскохозяйственных культур и племенного молодняка, семени производителей и племенного яйца (далее - племенная продукция (материал), реализованных отечественным товаропроизводителям; 
</w:t>
      </w:r>
      <w:r>
        <w:br/>
      </w:r>
      <w:r>
        <w:rPr>
          <w:rFonts w:ascii="Times New Roman"/>
          <w:b w:val="false"/>
          <w:i w:val="false"/>
          <w:color w:val="000000"/>
          <w:sz w:val="28"/>
        </w:rPr>
        <w:t>
      2) на возмещение стоимости малочисленных и исчезающих видов племенных животных, приобретенных для формирования коллекционных стад; 
</w:t>
      </w:r>
      <w:r>
        <w:br/>
      </w:r>
      <w:r>
        <w:rPr>
          <w:rFonts w:ascii="Times New Roman"/>
          <w:b w:val="false"/>
          <w:i w:val="false"/>
          <w:color w:val="000000"/>
          <w:sz w:val="28"/>
        </w:rPr>
        <w:t>
      3) на возмещение затрат по содержанию в племенных центрах племенных быков-производителей и племенных кур несушек; 
</w:t>
      </w:r>
      <w:r>
        <w:br/>
      </w:r>
      <w:r>
        <w:rPr>
          <w:rFonts w:ascii="Times New Roman"/>
          <w:b w:val="false"/>
          <w:i w:val="false"/>
          <w:color w:val="000000"/>
          <w:sz w:val="28"/>
        </w:rPr>
        <w:t>
      4) на возмещение затрат на приобретение племенных быков-производителей и хранение их семени; 
</w:t>
      </w:r>
      <w:r>
        <w:br/>
      </w:r>
      <w:r>
        <w:rPr>
          <w:rFonts w:ascii="Times New Roman"/>
          <w:b w:val="false"/>
          <w:i w:val="false"/>
          <w:color w:val="000000"/>
          <w:sz w:val="28"/>
        </w:rPr>
        <w:t>
      5) на возмещение стоимости приобретаемого специального технологического оборудования (далее - спецоборудование) для племенного дела. 
</w:t>
      </w:r>
      <w:r>
        <w:br/>
      </w:r>
      <w:r>
        <w:rPr>
          <w:rFonts w:ascii="Times New Roman"/>
          <w:b w:val="false"/>
          <w:i w:val="false"/>
          <w:color w:val="000000"/>
          <w:sz w:val="28"/>
        </w:rPr>
        <w:t>
      3. Государственные субсидии выплачиваются аттестованным в установленном порядке элитно-семеноводческим хозяйствам и субъектам племенного животноводства за фактически реализованные отечественным сельскохозяйственным товаропроизводителям по удешевленной стоимости объемы элитных семян сельскохозяйственных культур районированных сортов, включенных в "Государственный реестр селекционных достижений, допущенных к использованию в Республике Казахстан" и племенной продукции (материала) в пределах установленных квот и сметы расходов. 
</w:t>
      </w:r>
      <w:r>
        <w:br/>
      </w:r>
      <w:r>
        <w:rPr>
          <w:rFonts w:ascii="Times New Roman"/>
          <w:b w:val="false"/>
          <w:i w:val="false"/>
          <w:color w:val="000000"/>
          <w:sz w:val="28"/>
        </w:rPr>
        <w:t>
      4. Субсидирование мероприятий, указанных в пункте 2 настоящих Правил, осуществляется в рамках установленных Министерством сельского хозяйства Республики Казахстан квот и сметы расходов. 
</w:t>
      </w:r>
      <w:r>
        <w:br/>
      </w:r>
      <w:r>
        <w:rPr>
          <w:rFonts w:ascii="Times New Roman"/>
          <w:b w:val="false"/>
          <w:i w:val="false"/>
          <w:color w:val="000000"/>
          <w:sz w:val="28"/>
        </w:rPr>
        <w:t>
      5. Нормативы субсидий на каждый вид элитных семян и племенной продукции (материала), а также мероприятий по их сохранению устанавливаются согласно приложению. 
</w:t>
      </w:r>
      <w:r>
        <w:br/>
      </w:r>
      <w:r>
        <w:rPr>
          <w:rFonts w:ascii="Times New Roman"/>
          <w:b w:val="false"/>
          <w:i w:val="false"/>
          <w:color w:val="000000"/>
          <w:sz w:val="28"/>
        </w:rPr>
        <w:t>
      6. Элитно-семеноводческие хозяйства и субъекты племенного животноводства реализуют элитные семена сельскохозяйственных культур и племенную продукцию (материал) отечественным сельскохозяйственным товаропроизводителям самостоятельно по ценам, согласованным с Министерством сельского хозяйства Республики Казахстан, уменьшенным на размер выплачиваемой субсидии.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выплаты субсидий на сохранение и развитие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племенного животноводства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Для получения субсидий за реализацию племенной продукции (материала) по удешевленной стоимости: 
</w:t>
      </w:r>
      <w:r>
        <w:br/>
      </w:r>
      <w:r>
        <w:rPr>
          <w:rFonts w:ascii="Times New Roman"/>
          <w:b w:val="false"/>
          <w:i w:val="false"/>
          <w:color w:val="000000"/>
          <w:sz w:val="28"/>
        </w:rPr>
        <w:t>
      1) субъекты племенного животноводства представляют по мере свершения сделок, но не позднее 5 декабря 2002 года в районный территориальный орган Министерства сельского хозяйства Республики Казахстан (далее - райтеруправление) следующие документы: 
</w:t>
      </w:r>
      <w:r>
        <w:br/>
      </w:r>
      <w:r>
        <w:rPr>
          <w:rFonts w:ascii="Times New Roman"/>
          <w:b w:val="false"/>
          <w:i w:val="false"/>
          <w:color w:val="000000"/>
          <w:sz w:val="28"/>
        </w:rPr>
        <w:t>
      договор купли-продажи племенной продукции (материала); 
</w:t>
      </w:r>
      <w:r>
        <w:br/>
      </w:r>
      <w:r>
        <w:rPr>
          <w:rFonts w:ascii="Times New Roman"/>
          <w:b w:val="false"/>
          <w:i w:val="false"/>
          <w:color w:val="000000"/>
          <w:sz w:val="28"/>
        </w:rPr>
        <w:t>
      копии платежных документов (в зависимости от вида платежа: перечисление - платежное поручение банка; за наличный расчет - приходный кассовый ордер; бартерная сделка (в исключительном случае) - договор и акт оприходования продукции); 
</w:t>
      </w:r>
      <w:r>
        <w:br/>
      </w:r>
      <w:r>
        <w:rPr>
          <w:rFonts w:ascii="Times New Roman"/>
          <w:b w:val="false"/>
          <w:i w:val="false"/>
          <w:color w:val="000000"/>
          <w:sz w:val="28"/>
        </w:rPr>
        <w:t>
      2) государственный инспектор по племенному животноводству (далее - госплеминспектор) райтеруправления ежемесячно к 5 числу, но не позднее 5 декабря 2002 года представляет за предыдущий месяц сводный акт о реализации племенной продукции (материала) по району и акты целевого использования, заверенные начальником райтеруправления, с оригиналами договоров купли-продажи в областной территориальный орган Министерства сельского хозяйства Республики Казахстан (далее - облтеруправление); 
</w:t>
      </w:r>
      <w:r>
        <w:br/>
      </w:r>
      <w:r>
        <w:rPr>
          <w:rFonts w:ascii="Times New Roman"/>
          <w:b w:val="false"/>
          <w:i w:val="false"/>
          <w:color w:val="000000"/>
          <w:sz w:val="28"/>
        </w:rPr>
        <w:t>
      3) облтеруправление проверяет правильность и достоверность представленных документов, составляет сводный акт о реализации племенной продукции (материала) по области, заверяет печатью и с оригиналами договоров купли-продажи и актов целевого использования племенной продукции (материала) представляет его ежемесячно к 10 числу в Министерство сельского хозяйства Республики Казахстан; 
</w:t>
      </w:r>
      <w:r>
        <w:br/>
      </w:r>
      <w:r>
        <w:rPr>
          <w:rFonts w:ascii="Times New Roman"/>
          <w:b w:val="false"/>
          <w:i w:val="false"/>
          <w:color w:val="000000"/>
          <w:sz w:val="28"/>
        </w:rPr>
        <w:t>
      4) Министерство сельского хозяйства Республики Казахстан проверяет правильность составления представленных сводных актов о реализации племенной продукции (материала) областей на основе указанных в них объемов и нормативов на каждый вид племенной продукции (материала), определяет объемы причитающихся бюджетных денег и в пределах установленных квот реализации составляет сводную ведомость о реализации племенной продукции (материала) по республике. По мере выделения средств из республиканского бюджета для финансирования указанной программы до конца календарного года перечисляет причитающиеся субсидии на расчетные счета соответствующих субъектов племенного животноводства; 
</w:t>
      </w:r>
      <w:r>
        <w:br/>
      </w:r>
      <w:r>
        <w:rPr>
          <w:rFonts w:ascii="Times New Roman"/>
          <w:b w:val="false"/>
          <w:i w:val="false"/>
          <w:color w:val="000000"/>
          <w:sz w:val="28"/>
        </w:rPr>
        <w:t>
      5) формы типового договора купли-продажи, акта целевого использования племенной продукции (материала), сводных актов о реализации племенной продукции (материала) по району, по области и сводной ведомости о реализации племенной продукции (материалу) по республике утверждаются приказом Министра сельского хозяйства Республики Казахстан. 
</w:t>
      </w:r>
      <w:r>
        <w:br/>
      </w:r>
      <w:r>
        <w:rPr>
          <w:rFonts w:ascii="Times New Roman"/>
          <w:b w:val="false"/>
          <w:i w:val="false"/>
          <w:color w:val="000000"/>
          <w:sz w:val="28"/>
        </w:rPr>
        <w:t>
      8. Для возмещения затрат на приобретение и содержание племенных быков-производителей в племенном центре: 
</w:t>
      </w:r>
      <w:r>
        <w:br/>
      </w:r>
      <w:r>
        <w:rPr>
          <w:rFonts w:ascii="Times New Roman"/>
          <w:b w:val="false"/>
          <w:i w:val="false"/>
          <w:color w:val="000000"/>
          <w:sz w:val="28"/>
        </w:rPr>
        <w:t>
      1) племенной центр представляет в Министерство сельского хозяйства Республики Казахстан один экземпляр договора или контракта на приобретение племенных быков-производителей отечественной или зарубежной селекции; 
</w:t>
      </w:r>
      <w:r>
        <w:br/>
      </w:r>
      <w:r>
        <w:rPr>
          <w:rFonts w:ascii="Times New Roman"/>
          <w:b w:val="false"/>
          <w:i w:val="false"/>
          <w:color w:val="000000"/>
          <w:sz w:val="28"/>
        </w:rPr>
        <w:t>
      2) Министерство сельского хозяйства Республики Казахстан проверяет правильность и достоверность заключенных договоров или контрактов, соответствие закупаемых животных планам селекционно-племенной работы и перечисляет бюджетные деньги на расчетный счет племенного центра для приобретения племенных быков-производителей. После приобретения племенных быков-производителей племенной центр представляет в течение последующего месяца в Министерство сельского хозяйства Республики Казахстан копии всех платежных документов и актов оприходования; 
</w:t>
      </w:r>
      <w:r>
        <w:br/>
      </w:r>
      <w:r>
        <w:rPr>
          <w:rFonts w:ascii="Times New Roman"/>
          <w:b w:val="false"/>
          <w:i w:val="false"/>
          <w:color w:val="000000"/>
          <w:sz w:val="28"/>
        </w:rPr>
        <w:t>
      3) для получения бюджетных денег на содержание приобретенного поголовья племенных быков-производителей и хранение их семени племенной центр представляет в Министерство сельского хозяйства Республики Казахстан один экземпляр расчетов по содержанию племенных быков-производителей и хранению их семени и по итогам каждого месяца представляет акты сверок и документы, подтверждающие фактические затраты по содержанию племенных быков-производителей и хранению их семени; 
</w:t>
      </w:r>
      <w:r>
        <w:br/>
      </w:r>
      <w:r>
        <w:rPr>
          <w:rFonts w:ascii="Times New Roman"/>
          <w:b w:val="false"/>
          <w:i w:val="false"/>
          <w:color w:val="000000"/>
          <w:sz w:val="28"/>
        </w:rPr>
        <w:t>
      4) Министерство сельского хозяйства Республики Казахстан проверяет правильность представленных документов и до конца календарного года перечисляет бюджетные деньги на расчетный счет племенного центра. 
</w:t>
      </w:r>
      <w:r>
        <w:br/>
      </w:r>
      <w:r>
        <w:rPr>
          <w:rFonts w:ascii="Times New Roman"/>
          <w:b w:val="false"/>
          <w:i w:val="false"/>
          <w:color w:val="000000"/>
          <w:sz w:val="28"/>
        </w:rPr>
        <w:t>
      9. Для возмещения затрат по содержанию поголовья племенных птиц в племенном хозяйстве по птицеводству: 
</w:t>
      </w:r>
      <w:r>
        <w:br/>
      </w:r>
      <w:r>
        <w:rPr>
          <w:rFonts w:ascii="Times New Roman"/>
          <w:b w:val="false"/>
          <w:i w:val="false"/>
          <w:color w:val="000000"/>
          <w:sz w:val="28"/>
        </w:rPr>
        <w:t>
      1) племенное хозяйство по птицеводству представляет в Министерство сельского хозяйства Республики Казахстан один экземпляр оригинала договора или контракта по содержанию племенной птицы в течение первого полугодия 2002 года и по итогам каждого месяца представляет акты сверок и документы, подтверждающие фактические затраты по содержанию племенной птицы; 
</w:t>
      </w:r>
      <w:r>
        <w:br/>
      </w:r>
      <w:r>
        <w:rPr>
          <w:rFonts w:ascii="Times New Roman"/>
          <w:b w:val="false"/>
          <w:i w:val="false"/>
          <w:color w:val="000000"/>
          <w:sz w:val="28"/>
        </w:rPr>
        <w:t>
      2) Министерство сельского хозяйства Республики Казахстан проверяет правильность и достоверность представленных документов и до конца календарного года перечисляет бюджетные деньги на расчетный счет племенного хозяйства по птицеводству. 
</w:t>
      </w:r>
      <w:r>
        <w:br/>
      </w:r>
      <w:r>
        <w:rPr>
          <w:rFonts w:ascii="Times New Roman"/>
          <w:b w:val="false"/>
          <w:i w:val="false"/>
          <w:color w:val="000000"/>
          <w:sz w:val="28"/>
        </w:rPr>
        <w:t>
      10. Для возмещения стоимости спецоборудования, а также малочисленных и исчезающих видов племенных животных отечественной селекции, приобретаемых для формирования коллекционных стад в селекционно-генетических центрах: 
</w:t>
      </w:r>
      <w:r>
        <w:br/>
      </w:r>
      <w:r>
        <w:rPr>
          <w:rFonts w:ascii="Times New Roman"/>
          <w:b w:val="false"/>
          <w:i w:val="false"/>
          <w:color w:val="000000"/>
          <w:sz w:val="28"/>
        </w:rPr>
        <w:t>
      1) совместным приказом Министра сельского хозяйства и Министра образования и науки Республики Казахстан утверждаются перечень и количество закупаемых спецоборудований, малочисленных и исчезающих видов племенных животных отечественной селекции для формирования коллекционных стад;
</w:t>
      </w:r>
    </w:p>
    <w:p>
      <w:pPr>
        <w:spacing w:after="0"/>
        <w:ind w:left="0"/>
        <w:jc w:val="both"/>
      </w:pPr>
      <w:r>
        <w:rPr>
          <w:rFonts w:ascii="Times New Roman"/>
          <w:b w:val="false"/>
          <w:i w:val="false"/>
          <w:color w:val="000000"/>
          <w:sz w:val="28"/>
        </w:rPr>
        <w:t>
      2) селекционно-генетические центры представляют в Министерство сельского хозяйства Республики Казахстан один экземпляр договора (контракта) на приобретение племенных животных и спецоборудования;
</w:t>
      </w:r>
      <w:r>
        <w:br/>
      </w:r>
      <w:r>
        <w:rPr>
          <w:rFonts w:ascii="Times New Roman"/>
          <w:b w:val="false"/>
          <w:i w:val="false"/>
          <w:color w:val="000000"/>
          <w:sz w:val="28"/>
        </w:rPr>
        <w:t>
      3) Министерство сельского хозяйства Республики Казахстан проверяет правильность и достоверность заключенных договоров (контрактов) и перечисляет бюджетные деньги на расчетный счет селекционно-генетического центра. Селекционно-генетические центры не позднее 30 декабря 2002 года осуществляют закуп племенных животных и спецоборудования, в течение последующего месяца представляют в Министерство сельского хозяйства Республики Казахстан копии всех платежных документов и актов оприходования. Министерство сельского хозяйства Республики Казахстан проверяет и оформляет актом наличие животных в коллекционных стадах и спецоборудования.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постановлением Правительства РК от 10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228г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выплаты субсидий на сохранение и развитие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элитного семеноводства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Для получения субсидий за реализацию элитных семян сельскохозяйственных культур по удешевленной стоимости: 
</w:t>
      </w:r>
      <w:r>
        <w:br/>
      </w:r>
      <w:r>
        <w:rPr>
          <w:rFonts w:ascii="Times New Roman"/>
          <w:b w:val="false"/>
          <w:i w:val="false"/>
          <w:color w:val="000000"/>
          <w:sz w:val="28"/>
        </w:rPr>
        <w:t>
      1) элитно-семеноводческие хозяйства подтверждают факт реализации отечественным сельскохозяйственным товаропроизводителям по удешевленной стоимости объемов элитных семян в пределах установленных квот, а районные территориальные управления - факт целевого использования отечественными сельскохозяйственными товаропроизводителями реализованных элитных семян в следующие сроки: 
</w:t>
      </w:r>
      <w:r>
        <w:br/>
      </w:r>
      <w:r>
        <w:rPr>
          <w:rFonts w:ascii="Times New Roman"/>
          <w:b w:val="false"/>
          <w:i w:val="false"/>
          <w:color w:val="000000"/>
          <w:sz w:val="28"/>
        </w:rPr>
        <w:t>
      по озимым культурам - в апреле 2002 года и октябре-ноябре; 
</w:t>
      </w:r>
      <w:r>
        <w:br/>
      </w:r>
      <w:r>
        <w:rPr>
          <w:rFonts w:ascii="Times New Roman"/>
          <w:b w:val="false"/>
          <w:i w:val="false"/>
          <w:color w:val="000000"/>
          <w:sz w:val="28"/>
        </w:rPr>
        <w:t>
      по яровым культурам - в июне 2002 года; 
</w:t>
      </w:r>
      <w:r>
        <w:br/>
      </w:r>
      <w:r>
        <w:rPr>
          <w:rFonts w:ascii="Times New Roman"/>
          <w:b w:val="false"/>
          <w:i w:val="false"/>
          <w:color w:val="000000"/>
          <w:sz w:val="28"/>
        </w:rPr>
        <w:t>
      2) выплата денег за реализованные элитные семена производится за счет и в пределах средств, предусмотренных на эти цели в республиканском бюджете на текущий год, и квот, установленных для конкретных элитно-семеноводческих хозяйств: 
</w:t>
      </w:r>
      <w:r>
        <w:br/>
      </w:r>
      <w:r>
        <w:rPr>
          <w:rFonts w:ascii="Times New Roman"/>
          <w:b w:val="false"/>
          <w:i w:val="false"/>
          <w:color w:val="000000"/>
          <w:sz w:val="28"/>
        </w:rPr>
        <w:t>
      по озимым культурам - в апреле-июле и ноябре-декабре; 
</w:t>
      </w:r>
      <w:r>
        <w:br/>
      </w:r>
      <w:r>
        <w:rPr>
          <w:rFonts w:ascii="Times New Roman"/>
          <w:b w:val="false"/>
          <w:i w:val="false"/>
          <w:color w:val="000000"/>
          <w:sz w:val="28"/>
        </w:rPr>
        <w:t>
      по яровым культурам - в июле-декабре; 
</w:t>
      </w:r>
      <w:r>
        <w:br/>
      </w:r>
      <w:r>
        <w:rPr>
          <w:rFonts w:ascii="Times New Roman"/>
          <w:b w:val="false"/>
          <w:i w:val="false"/>
          <w:color w:val="000000"/>
          <w:sz w:val="28"/>
        </w:rPr>
        <w:t>
      3) для подтверждения факта реализации элитных семян и получения субсидий элитно-семеноводческие хозяйства представляют в райтеруправления в сроки, указанные в подпункте 1) настоящего пункта, следующие документы: 
</w:t>
      </w:r>
      <w:r>
        <w:br/>
      </w:r>
      <w:r>
        <w:rPr>
          <w:rFonts w:ascii="Times New Roman"/>
          <w:b w:val="false"/>
          <w:i w:val="false"/>
          <w:color w:val="000000"/>
          <w:sz w:val="28"/>
        </w:rPr>
        <w:t>
      сводный реестр по объемам фактической реализации элитно-семеноводческим хозяйством элитных семян в двух экземплярах: один для райтеруправления, второй - для Министерства сельского хозяйства Республики Казахстан; 
</w:t>
      </w:r>
      <w:r>
        <w:br/>
      </w:r>
      <w:r>
        <w:rPr>
          <w:rFonts w:ascii="Times New Roman"/>
          <w:b w:val="false"/>
          <w:i w:val="false"/>
          <w:color w:val="000000"/>
          <w:sz w:val="28"/>
        </w:rPr>
        <w:t>
      документы, подтверждающие происхождение исходного материала для производства элитных семян (акты апробации и отчет об апробации питомников размножения, суперэлиты и элиты, а в случае приобретения питомников размножения и суперэлиты - аттестаты на семена); 
</w:t>
      </w:r>
      <w:r>
        <w:br/>
      </w:r>
      <w:r>
        <w:rPr>
          <w:rFonts w:ascii="Times New Roman"/>
          <w:b w:val="false"/>
          <w:i w:val="false"/>
          <w:color w:val="000000"/>
          <w:sz w:val="28"/>
        </w:rPr>
        <w:t>
      справку районной лаборатории по экспертизе качества семян, аккредитованной в установленном порядке, о количестве и качестве проверенных элитных семян; 
</w:t>
      </w:r>
      <w:r>
        <w:br/>
      </w:r>
      <w:r>
        <w:rPr>
          <w:rFonts w:ascii="Times New Roman"/>
          <w:b w:val="false"/>
          <w:i w:val="false"/>
          <w:color w:val="000000"/>
          <w:sz w:val="28"/>
        </w:rPr>
        <w:t>
      копии первичных платежных документов на реализованные элитные семена (накладных на отгрузку семян, счетов-фактур; в зависимости от вида платежа: при безналичных расчетах - платежных поручений с отметкой банка; при расчетах наличными деньгами - приходных кассовых ордеров, в случаях бартерных расчетов - договоров, доверенностей покупателей); 
</w:t>
      </w:r>
      <w:r>
        <w:br/>
      </w:r>
      <w:r>
        <w:rPr>
          <w:rFonts w:ascii="Times New Roman"/>
          <w:b w:val="false"/>
          <w:i w:val="false"/>
          <w:color w:val="000000"/>
          <w:sz w:val="28"/>
        </w:rPr>
        <w:t>
      договор купли-продажи между элитно-семеноводческим хозяйством и покупателем элитных семян о количестве реализованных и приобретенных элитных семян. Договор купли-продажи составляется в четырех экземплярах: первый - для элитно-семеноводческого хозяйства, второй - для покупателя, третий - для райтеруправления, четвертый - для Министерства сельского хозяйства; 
</w:t>
      </w:r>
      <w:r>
        <w:br/>
      </w:r>
      <w:r>
        <w:rPr>
          <w:rFonts w:ascii="Times New Roman"/>
          <w:b w:val="false"/>
          <w:i w:val="false"/>
          <w:color w:val="000000"/>
          <w:sz w:val="28"/>
        </w:rPr>
        <w:t>
      4) райтеруправления сверяют представленные копии первичных платежных документов (накладных на отгрузку семян, счетов-фактур, в зависимости от вида платежа платежных поручений с отметкой банка, приходных кассовых ордеров, в случаях бартерных расчетов - договоров, доверенностей покупателей) с оригиналами и заверяют своей печатью. Заверенные копии первичных платежных документов, один экземпляр сводного реестра по объемам фактической реализации элитных семян и один экземпляр договора купли-продажи оставляются на хранение в райтеруправлении; 
</w:t>
      </w:r>
      <w:r>
        <w:br/>
      </w:r>
      <w:r>
        <w:rPr>
          <w:rFonts w:ascii="Times New Roman"/>
          <w:b w:val="false"/>
          <w:i w:val="false"/>
          <w:color w:val="000000"/>
          <w:sz w:val="28"/>
        </w:rPr>
        <w:t>
      5) райтеруправление представляет в облтеруправление следующие документы: 
</w:t>
      </w:r>
      <w:r>
        <w:br/>
      </w:r>
      <w:r>
        <w:rPr>
          <w:rFonts w:ascii="Times New Roman"/>
          <w:b w:val="false"/>
          <w:i w:val="false"/>
          <w:color w:val="000000"/>
          <w:sz w:val="28"/>
        </w:rPr>
        <w:t>
      сводный реестр по объемам фактической реализации элитно-семеноводческим хозяйством элитных семян; 
</w:t>
      </w:r>
      <w:r>
        <w:br/>
      </w:r>
      <w:r>
        <w:rPr>
          <w:rFonts w:ascii="Times New Roman"/>
          <w:b w:val="false"/>
          <w:i w:val="false"/>
          <w:color w:val="000000"/>
          <w:sz w:val="28"/>
        </w:rPr>
        <w:t>
      договор купли-продажи между элитно-семеноводческим хозяйством и покупателем элитных семян о количестве реализованных и приобретенных элитных семян; 
</w:t>
      </w:r>
      <w:r>
        <w:br/>
      </w:r>
      <w:r>
        <w:rPr>
          <w:rFonts w:ascii="Times New Roman"/>
          <w:b w:val="false"/>
          <w:i w:val="false"/>
          <w:color w:val="000000"/>
          <w:sz w:val="28"/>
        </w:rPr>
        <w:t>
      акт о целевом использовании элитных семян; 
</w:t>
      </w:r>
      <w:r>
        <w:br/>
      </w:r>
      <w:r>
        <w:rPr>
          <w:rFonts w:ascii="Times New Roman"/>
          <w:b w:val="false"/>
          <w:i w:val="false"/>
          <w:color w:val="000000"/>
          <w:sz w:val="28"/>
        </w:rPr>
        <w:t>
      справку по качеству семян районной лаборатории по экспертизе качества семян, аккредитованной в установленном порядке, о количестве и качестве проверенных элитных семян; 
</w:t>
      </w:r>
      <w:r>
        <w:br/>
      </w:r>
      <w:r>
        <w:rPr>
          <w:rFonts w:ascii="Times New Roman"/>
          <w:b w:val="false"/>
          <w:i w:val="false"/>
          <w:color w:val="000000"/>
          <w:sz w:val="28"/>
        </w:rPr>
        <w:t>
      6) облтеруправление проверяет представленные документы, составляет сводный акт по области и направляет его в Министерство сельского хозяйства Республики Казахстан с приложением оригиналов документов, указанных в подпункте 5) настоящего пункта; 
</w:t>
      </w:r>
      <w:r>
        <w:br/>
      </w:r>
      <w:r>
        <w:rPr>
          <w:rFonts w:ascii="Times New Roman"/>
          <w:b w:val="false"/>
          <w:i w:val="false"/>
          <w:color w:val="000000"/>
          <w:sz w:val="28"/>
        </w:rPr>
        <w:t>
      7) Министерство сельского хозяйства Республики Казахстан проверяет представленные документы, составляет сводный акт по объемам реализованных элитных семян по республике на основе установленных нормативов определяет объемы причитающихся элитно-семеноводческим хозяйствам бюджетных денег, составляет в двух экземплярах ведомость для выплаты субсидий и перечисляет причитающиеся суммы на расчетные счета элитно-семеноводческих хозяйств. 
</w:t>
      </w:r>
      <w:r>
        <w:br/>
      </w:r>
      <w:r>
        <w:rPr>
          <w:rFonts w:ascii="Times New Roman"/>
          <w:b w:val="false"/>
          <w:i w:val="false"/>
          <w:color w:val="000000"/>
          <w:sz w:val="28"/>
        </w:rPr>
        <w:t>
      В территориальный орган Комитета казначейства Министерства финансов Республики Казахстан Министерство сельского хозяйства представляет один экземпляр ведомости; 
</w:t>
      </w:r>
      <w:r>
        <w:br/>
      </w:r>
      <w:r>
        <w:rPr>
          <w:rFonts w:ascii="Times New Roman"/>
          <w:b w:val="false"/>
          <w:i w:val="false"/>
          <w:color w:val="000000"/>
          <w:sz w:val="28"/>
        </w:rPr>
        <w:t>
      8) формы типового договора купли-продажи, акта целевого использования элитных семян, сводных реестров по объемам фактической реализации элитно-семеноводческим хозяйством элитных семян, сводных актов по объемам реализованных элитных семян по области, по республике утверждаются приказом Министра сельского хозяйства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постановлением Правительства Республики Казахстан от 19 июля 2002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октября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внесены изменения - постановлением Правительства Республики Казахстан от 19 июля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Нормативы субсидий на каждый вид племенной продукции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(материала) и элитных семян сельскохозяйственных культур,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мероприятий по их сохранению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нормативы субсидий на реализуемый племенной молодняк
</w:t>
            </w:r>
            <w:r>
              <w:br/>
            </w: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Виды и породы животных            ! % удешевления  ! Норматив
</w:t>
            </w:r>
            <w:r>
              <w:br/>
            </w:r>
            <w:r>
              <w:rPr>
                <w:rFonts w:ascii="Times New Roman"/>
                <w:b w:val="false"/>
                <w:i w:val="false"/>
                <w:color w:val="000000"/>
                <w:sz w:val="20"/>
              </w:rPr>
              <w:t>
                                         !от себестоимости!субсидии на 1 кг
</w:t>
            </w:r>
            <w:r>
              <w:br/>
            </w:r>
            <w:r>
              <w:rPr>
                <w:rFonts w:ascii="Times New Roman"/>
                <w:b w:val="false"/>
                <w:i w:val="false"/>
                <w:color w:val="000000"/>
                <w:sz w:val="20"/>
              </w:rPr>
              <w:t>
                                         !племенной       !реализуемый
</w:t>
            </w:r>
            <w:r>
              <w:br/>
            </w:r>
            <w:r>
              <w:rPr>
                <w:rFonts w:ascii="Times New Roman"/>
                <w:b w:val="false"/>
                <w:i w:val="false"/>
                <w:color w:val="000000"/>
                <w:sz w:val="20"/>
              </w:rPr>
              <w:t>
                                         !продукции       !живой массы, 
</w:t>
            </w:r>
            <w:r>
              <w:br/>
            </w:r>
            <w:r>
              <w:rPr>
                <w:rFonts w:ascii="Times New Roman"/>
                <w:b w:val="false"/>
                <w:i w:val="false"/>
                <w:color w:val="000000"/>
                <w:sz w:val="20"/>
              </w:rPr>
              <w:t>
                                         !                !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1                      !       2        !        3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Крупный рогатый скот
</w:t>
            </w:r>
            <w:r>
              <w:br/>
            </w:r>
            <w:r>
              <w:rPr>
                <w:rFonts w:ascii="Times New Roman"/>
                <w:b w:val="false"/>
                <w:i w:val="false"/>
                <w:color w:val="000000"/>
                <w:sz w:val="20"/>
              </w:rPr>
              <w:t>
В т.ч. молочного направления:
</w:t>
            </w:r>
            <w:r>
              <w:br/>
            </w:r>
            <w:r>
              <w:rPr>
                <w:rFonts w:ascii="Times New Roman"/>
                <w:b w:val="false"/>
                <w:i w:val="false"/>
                <w:color w:val="000000"/>
                <w:sz w:val="20"/>
              </w:rPr>
              <w:t>
Чернопестрая                                     50                69
</w:t>
            </w:r>
            <w:r>
              <w:br/>
            </w:r>
            <w:r>
              <w:rPr>
                <w:rFonts w:ascii="Times New Roman"/>
                <w:b w:val="false"/>
                <w:i w:val="false"/>
                <w:color w:val="000000"/>
                <w:sz w:val="20"/>
              </w:rPr>
              <w:t>
Красная                                          50                69
</w:t>
            </w:r>
            <w:r>
              <w:br/>
            </w:r>
            <w:r>
              <w:rPr>
                <w:rFonts w:ascii="Times New Roman"/>
                <w:b w:val="false"/>
                <w:i w:val="false"/>
                <w:color w:val="000000"/>
                <w:sz w:val="20"/>
              </w:rPr>
              <w:t>
Бурая                                            50                69
</w:t>
            </w:r>
            <w:r>
              <w:br/>
            </w:r>
            <w:r>
              <w:rPr>
                <w:rFonts w:ascii="Times New Roman"/>
                <w:b w:val="false"/>
                <w:i w:val="false"/>
                <w:color w:val="000000"/>
                <w:sz w:val="20"/>
              </w:rPr>
              <w:t>
Палевопестрая                                    50                69
</w:t>
            </w:r>
            <w:r>
              <w:br/>
            </w:r>
            <w:r>
              <w:rPr>
                <w:rFonts w:ascii="Times New Roman"/>
                <w:b w:val="false"/>
                <w:i w:val="false"/>
                <w:color w:val="000000"/>
                <w:sz w:val="20"/>
              </w:rPr>
              <w:t>
Айрширская                                       50                69
</w:t>
            </w:r>
            <w:r>
              <w:br/>
            </w:r>
            <w:r>
              <w:rPr>
                <w:rFonts w:ascii="Times New Roman"/>
                <w:b w:val="false"/>
                <w:i w:val="false"/>
                <w:color w:val="000000"/>
                <w:sz w:val="20"/>
              </w:rPr>
              <w:t>
В т.ч. мясного направления:
</w:t>
            </w:r>
            <w:r>
              <w:br/>
            </w:r>
            <w:r>
              <w:rPr>
                <w:rFonts w:ascii="Times New Roman"/>
                <w:b w:val="false"/>
                <w:i w:val="false"/>
                <w:color w:val="000000"/>
                <w:sz w:val="20"/>
              </w:rPr>
              <w:t>
Казахская белоголовая                            50                63
</w:t>
            </w:r>
            <w:r>
              <w:br/>
            </w:r>
            <w:r>
              <w:rPr>
                <w:rFonts w:ascii="Times New Roman"/>
                <w:b w:val="false"/>
                <w:i w:val="false"/>
                <w:color w:val="000000"/>
                <w:sz w:val="20"/>
              </w:rPr>
              <w:t>
Герефордская                                     50                63
</w:t>
            </w:r>
            <w:r>
              <w:br/>
            </w:r>
            <w:r>
              <w:rPr>
                <w:rFonts w:ascii="Times New Roman"/>
                <w:b w:val="false"/>
                <w:i w:val="false"/>
                <w:color w:val="000000"/>
                <w:sz w:val="20"/>
              </w:rPr>
              <w:t>
Аулиекольская                                    50                63
</w:t>
            </w:r>
            <w:r>
              <w:br/>
            </w:r>
            <w:r>
              <w:rPr>
                <w:rFonts w:ascii="Times New Roman"/>
                <w:b w:val="false"/>
                <w:i w:val="false"/>
                <w:color w:val="000000"/>
                <w:sz w:val="20"/>
              </w:rPr>
              <w:t>
Санта-гертруда                                   25                31
</w:t>
            </w:r>
            <w:r>
              <w:br/>
            </w:r>
            <w:r>
              <w:rPr>
                <w:rFonts w:ascii="Times New Roman"/>
                <w:b w:val="false"/>
                <w:i w:val="false"/>
                <w:color w:val="000000"/>
                <w:sz w:val="20"/>
              </w:rPr>
              <w:t>
Галловейская                                     25                31
</w:t>
            </w:r>
            <w:r>
              <w:br/>
            </w:r>
            <w:r>
              <w:rPr>
                <w:rFonts w:ascii="Times New Roman"/>
                <w:b w:val="false"/>
                <w:i w:val="false"/>
                <w:color w:val="000000"/>
                <w:sz w:val="20"/>
              </w:rPr>
              <w:t>
Овцы
</w:t>
            </w:r>
            <w:r>
              <w:br/>
            </w:r>
            <w:r>
              <w:rPr>
                <w:rFonts w:ascii="Times New Roman"/>
                <w:b w:val="false"/>
                <w:i w:val="false"/>
                <w:color w:val="000000"/>
                <w:sz w:val="20"/>
              </w:rPr>
              <w:t>
В т.ч. тонкорунного направления
</w:t>
            </w:r>
            <w:r>
              <w:br/>
            </w:r>
            <w:r>
              <w:rPr>
                <w:rFonts w:ascii="Times New Roman"/>
                <w:b w:val="false"/>
                <w:i w:val="false"/>
                <w:color w:val="000000"/>
                <w:sz w:val="20"/>
              </w:rPr>
              <w:t>
Казахский архаромеринос                          50                72
</w:t>
            </w:r>
            <w:r>
              <w:br/>
            </w:r>
            <w:r>
              <w:rPr>
                <w:rFonts w:ascii="Times New Roman"/>
                <w:b w:val="false"/>
                <w:i w:val="false"/>
                <w:color w:val="000000"/>
                <w:sz w:val="20"/>
              </w:rPr>
              <w:t>
Североказахский меринос                          50                72
</w:t>
            </w:r>
            <w:r>
              <w:br/>
            </w:r>
            <w:r>
              <w:rPr>
                <w:rFonts w:ascii="Times New Roman"/>
                <w:b w:val="false"/>
                <w:i w:val="false"/>
                <w:color w:val="000000"/>
                <w:sz w:val="20"/>
              </w:rPr>
              <w:t>
Южноказахский меринос                            50                72
</w:t>
            </w:r>
            <w:r>
              <w:br/>
            </w:r>
            <w:r>
              <w:rPr>
                <w:rFonts w:ascii="Times New Roman"/>
                <w:b w:val="false"/>
                <w:i w:val="false"/>
                <w:color w:val="000000"/>
                <w:sz w:val="20"/>
              </w:rPr>
              <w:t>
Казахская тонкорунная                            50                72
</w:t>
            </w:r>
            <w:r>
              <w:br/>
            </w:r>
            <w:r>
              <w:rPr>
                <w:rFonts w:ascii="Times New Roman"/>
                <w:b w:val="false"/>
                <w:i w:val="false"/>
                <w:color w:val="000000"/>
                <w:sz w:val="20"/>
              </w:rPr>
              <w:t>
Австралийский меринос (бараны-улучшатели)        50               300
</w:t>
            </w:r>
            <w:r>
              <w:br/>
            </w:r>
            <w:r>
              <w:rPr>
                <w:rFonts w:ascii="Times New Roman"/>
                <w:b w:val="false"/>
                <w:i w:val="false"/>
                <w:color w:val="000000"/>
                <w:sz w:val="20"/>
              </w:rPr>
              <w:t>
Полутонкорунного направления:
</w:t>
            </w:r>
            <w:r>
              <w:br/>
            </w:r>
            <w:r>
              <w:rPr>
                <w:rFonts w:ascii="Times New Roman"/>
                <w:b w:val="false"/>
                <w:i w:val="false"/>
                <w:color w:val="000000"/>
                <w:sz w:val="20"/>
              </w:rPr>
              <w:t>
Казахская полутонкорунная                        50                72
</w:t>
            </w:r>
            <w:r>
              <w:br/>
            </w:r>
            <w:r>
              <w:rPr>
                <w:rFonts w:ascii="Times New Roman"/>
                <w:b w:val="false"/>
                <w:i w:val="false"/>
                <w:color w:val="000000"/>
                <w:sz w:val="20"/>
              </w:rPr>
              <w:t>
Акжаикская мясо-шерстная                         50                72
</w:t>
            </w:r>
            <w:r>
              <w:br/>
            </w:r>
            <w:r>
              <w:rPr>
                <w:rFonts w:ascii="Times New Roman"/>
                <w:b w:val="false"/>
                <w:i w:val="false"/>
                <w:color w:val="000000"/>
                <w:sz w:val="20"/>
              </w:rPr>
              <w:t>
Цигайская                                        50                72
</w:t>
            </w:r>
            <w:r>
              <w:br/>
            </w:r>
            <w:r>
              <w:rPr>
                <w:rFonts w:ascii="Times New Roman"/>
                <w:b w:val="false"/>
                <w:i w:val="false"/>
                <w:color w:val="000000"/>
                <w:sz w:val="20"/>
              </w:rPr>
              <w:t>
Мясо-сального направления:
</w:t>
            </w:r>
            <w:r>
              <w:br/>
            </w:r>
            <w:r>
              <w:rPr>
                <w:rFonts w:ascii="Times New Roman"/>
                <w:b w:val="false"/>
                <w:i w:val="false"/>
                <w:color w:val="000000"/>
                <w:sz w:val="20"/>
              </w:rPr>
              <w:t>
Эдильбаевская                                    50                67
</w:t>
            </w:r>
            <w:r>
              <w:br/>
            </w:r>
            <w:r>
              <w:rPr>
                <w:rFonts w:ascii="Times New Roman"/>
                <w:b w:val="false"/>
                <w:i w:val="false"/>
                <w:color w:val="000000"/>
                <w:sz w:val="20"/>
              </w:rPr>
              <w:t>
Казахская курдючная грубошерстная                50                62
</w:t>
            </w:r>
            <w:r>
              <w:br/>
            </w:r>
            <w:r>
              <w:rPr>
                <w:rFonts w:ascii="Times New Roman"/>
                <w:b w:val="false"/>
                <w:i w:val="false"/>
                <w:color w:val="000000"/>
                <w:sz w:val="20"/>
              </w:rPr>
              <w:t>
Казахская курдючная полугрубошерстная            50                62
</w:t>
            </w:r>
            <w:r>
              <w:br/>
            </w:r>
            <w:r>
              <w:rPr>
                <w:rFonts w:ascii="Times New Roman"/>
                <w:b w:val="false"/>
                <w:i w:val="false"/>
                <w:color w:val="000000"/>
                <w:sz w:val="20"/>
              </w:rPr>
              <w:t>
Атырауская курдючно-смушковая                    50                60
</w:t>
            </w:r>
            <w:r>
              <w:br/>
            </w:r>
            <w:r>
              <w:rPr>
                <w:rFonts w:ascii="Times New Roman"/>
                <w:b w:val="false"/>
                <w:i w:val="false"/>
                <w:color w:val="000000"/>
                <w:sz w:val="20"/>
              </w:rPr>
              <w:t>
Каракульская                                     50                55
</w:t>
            </w:r>
            <w:r>
              <w:br/>
            </w:r>
            <w:r>
              <w:rPr>
                <w:rFonts w:ascii="Times New Roman"/>
                <w:b w:val="false"/>
                <w:i w:val="false"/>
                <w:color w:val="000000"/>
                <w:sz w:val="20"/>
              </w:rPr>
              <w:t>
Свиньи
</w:t>
            </w:r>
            <w:r>
              <w:br/>
            </w:r>
            <w:r>
              <w:rPr>
                <w:rFonts w:ascii="Times New Roman"/>
                <w:b w:val="false"/>
                <w:i w:val="false"/>
                <w:color w:val="000000"/>
                <w:sz w:val="20"/>
              </w:rPr>
              <w:t>
в том числе:
</w:t>
            </w:r>
            <w:r>
              <w:br/>
            </w:r>
            <w:r>
              <w:rPr>
                <w:rFonts w:ascii="Times New Roman"/>
                <w:b w:val="false"/>
                <w:i w:val="false"/>
                <w:color w:val="000000"/>
                <w:sz w:val="20"/>
              </w:rPr>
              <w:t>
Крупная белая                                    50                94
</w:t>
            </w:r>
            <w:r>
              <w:br/>
            </w:r>
            <w:r>
              <w:rPr>
                <w:rFonts w:ascii="Times New Roman"/>
                <w:b w:val="false"/>
                <w:i w:val="false"/>
                <w:color w:val="000000"/>
                <w:sz w:val="20"/>
              </w:rPr>
              <w:t>
Немецкая благородная                             25                50
</w:t>
            </w:r>
            <w:r>
              <w:br/>
            </w:r>
            <w:r>
              <w:rPr>
                <w:rFonts w:ascii="Times New Roman"/>
                <w:b w:val="false"/>
                <w:i w:val="false"/>
                <w:color w:val="000000"/>
                <w:sz w:val="20"/>
              </w:rPr>
              <w:t>
Лошади
</w:t>
            </w:r>
            <w:r>
              <w:br/>
            </w:r>
            <w:r>
              <w:rPr>
                <w:rFonts w:ascii="Times New Roman"/>
                <w:b w:val="false"/>
                <w:i w:val="false"/>
                <w:color w:val="000000"/>
                <w:sz w:val="20"/>
              </w:rPr>
              <w:t>
в том числе:
</w:t>
            </w:r>
            <w:r>
              <w:br/>
            </w:r>
            <w:r>
              <w:rPr>
                <w:rFonts w:ascii="Times New Roman"/>
                <w:b w:val="false"/>
                <w:i w:val="false"/>
                <w:color w:val="000000"/>
                <w:sz w:val="20"/>
              </w:rPr>
              <w:t>
Спортивного направления:
</w:t>
            </w:r>
            <w:r>
              <w:br/>
            </w:r>
            <w:r>
              <w:rPr>
                <w:rFonts w:ascii="Times New Roman"/>
                <w:b w:val="false"/>
                <w:i w:val="false"/>
                <w:color w:val="000000"/>
                <w:sz w:val="20"/>
              </w:rPr>
              <w:t>
Чистокровная верховая                            25                41
</w:t>
            </w:r>
            <w:r>
              <w:br/>
            </w:r>
            <w:r>
              <w:rPr>
                <w:rFonts w:ascii="Times New Roman"/>
                <w:b w:val="false"/>
                <w:i w:val="false"/>
                <w:color w:val="000000"/>
                <w:sz w:val="20"/>
              </w:rPr>
              <w:t>
Ахалтекинская                                    25                41
</w:t>
            </w:r>
            <w:r>
              <w:br/>
            </w:r>
            <w:r>
              <w:rPr>
                <w:rFonts w:ascii="Times New Roman"/>
                <w:b w:val="false"/>
                <w:i w:val="false"/>
                <w:color w:val="000000"/>
                <w:sz w:val="20"/>
              </w:rPr>
              <w:t>
Кустанайская                                     25                41
</w:t>
            </w:r>
            <w:r>
              <w:br/>
            </w:r>
            <w:r>
              <w:rPr>
                <w:rFonts w:ascii="Times New Roman"/>
                <w:b w:val="false"/>
                <w:i w:val="false"/>
                <w:color w:val="000000"/>
                <w:sz w:val="20"/>
              </w:rPr>
              <w:t>
Русская рысистая                                 20                32
</w:t>
            </w:r>
            <w:r>
              <w:br/>
            </w:r>
            <w:r>
              <w:rPr>
                <w:rFonts w:ascii="Times New Roman"/>
                <w:b w:val="false"/>
                <w:i w:val="false"/>
                <w:color w:val="000000"/>
                <w:sz w:val="20"/>
              </w:rPr>
              <w:t>
Продуктивного направления:
</w:t>
            </w:r>
            <w:r>
              <w:br/>
            </w:r>
            <w:r>
              <w:rPr>
                <w:rFonts w:ascii="Times New Roman"/>
                <w:b w:val="false"/>
                <w:i w:val="false"/>
                <w:color w:val="000000"/>
                <w:sz w:val="20"/>
              </w:rPr>
              <w:t>
Казахская типа джабе                             50                75
</w:t>
            </w:r>
            <w:r>
              <w:br/>
            </w:r>
            <w:r>
              <w:rPr>
                <w:rFonts w:ascii="Times New Roman"/>
                <w:b w:val="false"/>
                <w:i w:val="false"/>
                <w:color w:val="000000"/>
                <w:sz w:val="20"/>
              </w:rPr>
              <w:t>
Мугалжарская                                     50                75
</w:t>
            </w:r>
            <w:r>
              <w:br/>
            </w:r>
            <w:r>
              <w:rPr>
                <w:rFonts w:ascii="Times New Roman"/>
                <w:b w:val="false"/>
                <w:i w:val="false"/>
                <w:color w:val="000000"/>
                <w:sz w:val="20"/>
              </w:rPr>
              <w:t>
Кушумская                                        50                75
</w:t>
            </w:r>
            <w:r>
              <w:br/>
            </w:r>
            <w:r>
              <w:rPr>
                <w:rFonts w:ascii="Times New Roman"/>
                <w:b w:val="false"/>
                <w:i w:val="false"/>
                <w:color w:val="000000"/>
                <w:sz w:val="20"/>
              </w:rPr>
              <w:t>
Адаевская                                        50                75
</w:t>
            </w:r>
            <w:r>
              <w:br/>
            </w:r>
            <w:r>
              <w:rPr>
                <w:rFonts w:ascii="Times New Roman"/>
                <w:b w:val="false"/>
                <w:i w:val="false"/>
                <w:color w:val="000000"/>
                <w:sz w:val="20"/>
              </w:rPr>
              <w:t>
Верблюды:
</w:t>
            </w:r>
            <w:r>
              <w:br/>
            </w:r>
            <w:r>
              <w:rPr>
                <w:rFonts w:ascii="Times New Roman"/>
                <w:b w:val="false"/>
                <w:i w:val="false"/>
                <w:color w:val="000000"/>
                <w:sz w:val="20"/>
              </w:rPr>
              <w:t>
в т.ч. казахский бактриан                        50                60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2) норматив субсидий на одну дозу семени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Вид племенной продукции           ! % удешевления  ! Норматив
</w:t>
            </w:r>
            <w:r>
              <w:br/>
            </w:r>
            <w:r>
              <w:rPr>
                <w:rFonts w:ascii="Times New Roman"/>
                <w:b w:val="false"/>
                <w:i w:val="false"/>
                <w:color w:val="000000"/>
                <w:sz w:val="20"/>
              </w:rPr>
              <w:t>
                                         !от себестоимости!субсидии на 1 
</w:t>
            </w:r>
            <w:r>
              <w:br/>
            </w:r>
            <w:r>
              <w:rPr>
                <w:rFonts w:ascii="Times New Roman"/>
                <w:b w:val="false"/>
                <w:i w:val="false"/>
                <w:color w:val="000000"/>
                <w:sz w:val="20"/>
              </w:rPr>
              <w:t>
                                         !племенной       !дозу семени,
</w:t>
            </w:r>
            <w:r>
              <w:br/>
            </w:r>
            <w:r>
              <w:rPr>
                <w:rFonts w:ascii="Times New Roman"/>
                <w:b w:val="false"/>
                <w:i w:val="false"/>
                <w:color w:val="000000"/>
                <w:sz w:val="20"/>
              </w:rPr>
              <w:t>
                                         !продукции       !тенге  
</w:t>
            </w:r>
            <w:r>
              <w:br/>
            </w:r>
            <w:r>
              <w:rPr>
                <w:rFonts w:ascii="Times New Roman"/>
                <w:b w:val="false"/>
                <w:i w:val="false"/>
                <w:color w:val="000000"/>
                <w:sz w:val="20"/>
              </w:rPr>
              <w:t>
                                         !                !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Семя быков-производителей                        40                140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3) нормативы субсидий на одно реализованное племенное яйцо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Вид племенной продукции           ! % удешевления  ! Норматив 
</w:t>
            </w:r>
            <w:r>
              <w:br/>
            </w:r>
            <w:r>
              <w:rPr>
                <w:rFonts w:ascii="Times New Roman"/>
                <w:b w:val="false"/>
                <w:i w:val="false"/>
                <w:color w:val="000000"/>
                <w:sz w:val="20"/>
              </w:rPr>
              <w:t>
                                         !от себестоимости!субсидии на 1
</w:t>
            </w:r>
            <w:r>
              <w:br/>
            </w:r>
            <w:r>
              <w:rPr>
                <w:rFonts w:ascii="Times New Roman"/>
                <w:b w:val="false"/>
                <w:i w:val="false"/>
                <w:color w:val="000000"/>
                <w:sz w:val="20"/>
              </w:rPr>
              <w:t>
                                         !племенной       !штуку
</w:t>
            </w:r>
            <w:r>
              <w:br/>
            </w:r>
            <w:r>
              <w:rPr>
                <w:rFonts w:ascii="Times New Roman"/>
                <w:b w:val="false"/>
                <w:i w:val="false"/>
                <w:color w:val="000000"/>
                <w:sz w:val="20"/>
              </w:rPr>
              <w:t>
                                         !продукции       !племенного
</w:t>
            </w:r>
            <w:r>
              <w:br/>
            </w:r>
            <w:r>
              <w:rPr>
                <w:rFonts w:ascii="Times New Roman"/>
                <w:b w:val="false"/>
                <w:i w:val="false"/>
                <w:color w:val="000000"/>
                <w:sz w:val="20"/>
              </w:rPr>
              <w:t>
                                         !                !яйца,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Яйцо куриное (яичное) на племенные цели          50                8
</w:t>
            </w:r>
            <w:r>
              <w:br/>
            </w:r>
            <w:r>
              <w:rPr>
                <w:rFonts w:ascii="Times New Roman"/>
                <w:b w:val="false"/>
                <w:i w:val="false"/>
                <w:color w:val="000000"/>
                <w:sz w:val="20"/>
              </w:rPr>
              <w:t>
Яйцо куриное (мясное) на племенные цели          50               14
</w:t>
            </w:r>
            <w:r>
              <w:br/>
            </w:r>
            <w:r>
              <w:rPr>
                <w:rFonts w:ascii="Times New Roman"/>
                <w:b w:val="false"/>
                <w:i w:val="false"/>
                <w:color w:val="000000"/>
                <w:sz w:val="20"/>
              </w:rPr>
              <w:t>
Яйцо утиное на племенные цели                    25               12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4) Нормативы субсидий на 100 процентов стоимости:
</w:t>
            </w:r>
            <w:r>
              <w:br/>
            </w:r>
            <w:r>
              <w:rPr>
                <w:rFonts w:ascii="Times New Roman"/>
                <w:b w:val="false"/>
                <w:i w:val="false"/>
                <w:color w:val="000000"/>
                <w:sz w:val="20"/>
              </w:rPr>
              <w:t>
     малочисленных, исчезающих видов племенных животных, приобретаемых 
</w:t>
            </w:r>
            <w:r>
              <w:br/>
            </w:r>
            <w:r>
              <w:rPr>
                <w:rFonts w:ascii="Times New Roman"/>
                <w:b w:val="false"/>
                <w:i w:val="false"/>
                <w:color w:val="000000"/>
                <w:sz w:val="20"/>
              </w:rPr>
              <w:t>
для создания коллекционных стад в селекционно-генетических центрах;
</w:t>
            </w:r>
            <w:r>
              <w:br/>
            </w:r>
            <w:r>
              <w:rPr>
                <w:rFonts w:ascii="Times New Roman"/>
                <w:b w:val="false"/>
                <w:i w:val="false"/>
                <w:color w:val="000000"/>
                <w:sz w:val="20"/>
              </w:rPr>
              <w:t>
     приобретаемых племенных быков-производителей для племенного центра;
</w:t>
            </w:r>
            <w:r>
              <w:br/>
            </w:r>
            <w:r>
              <w:rPr>
                <w:rFonts w:ascii="Times New Roman"/>
                <w:b w:val="false"/>
                <w:i w:val="false"/>
                <w:color w:val="000000"/>
                <w:sz w:val="20"/>
              </w:rPr>
              <w:t>
     приобретаемого спецоборудования для селекционно-генетических центров,
</w:t>
            </w:r>
            <w:r>
              <w:br/>
            </w:r>
            <w:r>
              <w:rPr>
                <w:rFonts w:ascii="Times New Roman"/>
                <w:b w:val="false"/>
                <w:i w:val="false"/>
                <w:color w:val="000000"/>
                <w:sz w:val="20"/>
              </w:rPr>
              <w:t>
в которых содержатся коллекционные стада малочисленных, исчезающих видов
</w:t>
            </w:r>
            <w:r>
              <w:br/>
            </w:r>
            <w:r>
              <w:rPr>
                <w:rFonts w:ascii="Times New Roman"/>
                <w:b w:val="false"/>
                <w:i w:val="false"/>
                <w:color w:val="000000"/>
                <w:sz w:val="20"/>
              </w:rPr>
              <w:t>
племенных животных.
</w:t>
            </w:r>
            <w:r>
              <w:br/>
            </w:r>
            <w:r>
              <w:rPr>
                <w:rFonts w:ascii="Times New Roman"/>
                <w:b w:val="false"/>
                <w:i w:val="false"/>
                <w:color w:val="000000"/>
                <w:sz w:val="20"/>
              </w:rPr>
              <w:t>
     5) Нормативы субсидий на 100 процентов затрат:
</w:t>
            </w:r>
            <w:r>
              <w:br/>
            </w:r>
            <w:r>
              <w:rPr>
                <w:rFonts w:ascii="Times New Roman"/>
                <w:b w:val="false"/>
                <w:i w:val="false"/>
                <w:color w:val="000000"/>
                <w:sz w:val="20"/>
              </w:rPr>
              <w:t>
     по содержанию племенных быков-производителей в племенном центре;
</w:t>
            </w:r>
            <w:r>
              <w:br/>
            </w:r>
            <w:r>
              <w:rPr>
                <w:rFonts w:ascii="Times New Roman"/>
                <w:b w:val="false"/>
                <w:i w:val="false"/>
                <w:color w:val="000000"/>
                <w:sz w:val="20"/>
              </w:rPr>
              <w:t>
     по содержанию племенных птиц в первом полугодии 2002 года в племенном
</w:t>
            </w:r>
            <w:r>
              <w:br/>
            </w:r>
            <w:r>
              <w:rPr>
                <w:rFonts w:ascii="Times New Roman"/>
                <w:b w:val="false"/>
                <w:i w:val="false"/>
                <w:color w:val="000000"/>
                <w:sz w:val="20"/>
              </w:rPr>
              <w:t>
хозяйстве по птицеводству;
</w:t>
            </w:r>
            <w:r>
              <w:br/>
            </w:r>
            <w:r>
              <w:rPr>
                <w:rFonts w:ascii="Times New Roman"/>
                <w:b w:val="false"/>
                <w:i w:val="false"/>
                <w:color w:val="000000"/>
                <w:sz w:val="20"/>
              </w:rPr>
              <w:t>
     6) нормативы субсидий элитных семян сельскохозяйственных культур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Вид продукции                ! % удешевления  ! Норматив 
</w:t>
            </w:r>
            <w:r>
              <w:br/>
            </w:r>
            <w:r>
              <w:rPr>
                <w:rFonts w:ascii="Times New Roman"/>
                <w:b w:val="false"/>
                <w:i w:val="false"/>
                <w:color w:val="000000"/>
                <w:sz w:val="20"/>
              </w:rPr>
              <w:t>
                                         !на одну тонну   !субсидии на
</w:t>
            </w:r>
            <w:r>
              <w:br/>
            </w:r>
            <w:r>
              <w:rPr>
                <w:rFonts w:ascii="Times New Roman"/>
                <w:b w:val="false"/>
                <w:i w:val="false"/>
                <w:color w:val="000000"/>
                <w:sz w:val="20"/>
              </w:rPr>
              <w:t>
                                         !                !1 тонну,
</w:t>
            </w:r>
            <w:r>
              <w:br/>
            </w:r>
            <w:r>
              <w:rPr>
                <w:rFonts w:ascii="Times New Roman"/>
                <w:b w:val="false"/>
                <w:i w:val="false"/>
                <w:color w:val="000000"/>
                <w:sz w:val="20"/>
              </w:rPr>
              <w:t>
                                         !                !тыс. тенге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Зерновые и зернобобовые, кроме озимых        до 40               11,926
</w:t>
            </w:r>
            <w:r>
              <w:br/>
            </w:r>
            <w:r>
              <w:rPr>
                <w:rFonts w:ascii="Times New Roman"/>
                <w:b w:val="false"/>
                <w:i w:val="false"/>
                <w:color w:val="000000"/>
                <w:sz w:val="20"/>
              </w:rPr>
              <w:t>
культур, кукурузы и риса
</w:t>
            </w:r>
            <w:r>
              <w:br/>
            </w:r>
            <w:r>
              <w:rPr>
                <w:rFonts w:ascii="Times New Roman"/>
                <w:b w:val="false"/>
                <w:i w:val="false"/>
                <w:color w:val="000000"/>
                <w:sz w:val="20"/>
              </w:rPr>
              <w:t>
Озимые культуры                              до 40               14,667
</w:t>
            </w:r>
            <w:r>
              <w:br/>
            </w:r>
            <w:r>
              <w:rPr>
                <w:rFonts w:ascii="Times New Roman"/>
                <w:b w:val="false"/>
                <w:i w:val="false"/>
                <w:color w:val="000000"/>
                <w:sz w:val="20"/>
              </w:rPr>
              <w:t>
Кукуруза                                     до 40               30,000
</w:t>
            </w:r>
            <w:r>
              <w:br/>
            </w:r>
            <w:r>
              <w:rPr>
                <w:rFonts w:ascii="Times New Roman"/>
                <w:b w:val="false"/>
                <w:i w:val="false"/>
                <w:color w:val="000000"/>
                <w:sz w:val="20"/>
              </w:rPr>
              <w:t>
Рис                                          до 40               16,000
</w:t>
            </w:r>
            <w:r>
              <w:br/>
            </w:r>
            <w:r>
              <w:rPr>
                <w:rFonts w:ascii="Times New Roman"/>
                <w:b w:val="false"/>
                <w:i w:val="false"/>
                <w:color w:val="000000"/>
                <w:sz w:val="20"/>
              </w:rPr>
              <w:t>
Подсолнечник                                 до 40               40,000
</w:t>
            </w:r>
            <w:r>
              <w:br/>
            </w:r>
            <w:r>
              <w:rPr>
                <w:rFonts w:ascii="Times New Roman"/>
                <w:b w:val="false"/>
                <w:i w:val="false"/>
                <w:color w:val="000000"/>
                <w:sz w:val="20"/>
              </w:rPr>
              <w:t>
Прочие масличные культуры                    до 40               16,000
</w:t>
            </w:r>
            <w:r>
              <w:br/>
            </w:r>
            <w:r>
              <w:rPr>
                <w:rFonts w:ascii="Times New Roman"/>
                <w:b w:val="false"/>
                <w:i w:val="false"/>
                <w:color w:val="000000"/>
                <w:sz w:val="20"/>
              </w:rPr>
              <w:t>
Картофель                                    до 40               28,000
</w:t>
            </w:r>
            <w:r>
              <w:br/>
            </w:r>
            <w:r>
              <w:rPr>
                <w:rFonts w:ascii="Times New Roman"/>
                <w:b w:val="false"/>
                <w:i w:val="false"/>
                <w:color w:val="000000"/>
                <w:sz w:val="20"/>
              </w:rPr>
              <w:t>
Люцерна                                      до 40              120,000
</w:t>
            </w:r>
            <w:r>
              <w:br/>
            </w:r>
            <w:r>
              <w:rPr>
                <w:rFonts w:ascii="Times New Roman"/>
                <w:b w:val="false"/>
                <w:i w:val="false"/>
                <w:color w:val="000000"/>
                <w:sz w:val="20"/>
              </w:rPr>
              <w:t>
Прочие многолетние травы                     до 40               46,000
</w:t>
            </w:r>
            <w:r>
              <w:br/>
            </w:r>
            <w:r>
              <w:rPr>
                <w:rFonts w:ascii="Times New Roman"/>
                <w:b w:val="false"/>
                <w:i w:val="false"/>
                <w:color w:val="000000"/>
                <w:sz w:val="20"/>
              </w:rPr>
              <w:t>
Однолетние травы                             до 40               12,000
</w:t>
            </w:r>
            <w:r>
              <w:br/>
            </w:r>
            <w:r>
              <w:rPr>
                <w:rFonts w:ascii="Times New Roman"/>
                <w:b w:val="false"/>
                <w:i w:val="false"/>
                <w:color w:val="000000"/>
                <w:sz w:val="20"/>
              </w:rPr>
              <w:t>
Сахарная свекла                              до 40               16,000
</w:t>
            </w:r>
            <w:r>
              <w:br/>
            </w:r>
            <w:r>
              <w:rPr>
                <w:rFonts w:ascii="Times New Roman"/>
                <w:b w:val="false"/>
                <w:i w:val="false"/>
                <w:color w:val="000000"/>
                <w:sz w:val="20"/>
              </w:rPr>
              <w:t>
Хлопок                                       до 40               22,000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