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7339" w14:textId="a7f7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Соглашение о разделе продукции по Северному Каспию от 18 ноября 1997 года</w:t>
      </w:r>
    </w:p>
    <w:p>
      <w:pPr>
        <w:spacing w:after="0"/>
        <w:ind w:left="0"/>
        <w:jc w:val="both"/>
      </w:pPr>
      <w:r>
        <w:rPr>
          <w:rFonts w:ascii="Times New Roman"/>
          <w:b w:val="false"/>
          <w:i w:val="false"/>
          <w:color w:val="000000"/>
          <w:sz w:val="28"/>
        </w:rPr>
        <w:t>Постановление Правительства Республики Казахстан от 14 мая 2002 года N 519</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Договор "О внесении изменений и дополнений в Соглашение о разделе продукции по Северному Каспию от 18 ноября 1997 года", заключенный между Министерством энергетики и минеральных ресурсов Республики Казахстан, закрытым акционерным обществом "Национальная компания "КазМунайГаз", компаниями "Аджип Каспиан Си Б.В.", "Бритиш Газ Интернэшнл Лимитед", "Бритиш Петролеум Казахстан Лимитед", "ЭксонМобил Казахстан Инк.", "ИНПЕКС Норт Каспиан Си Лтд.", "Филипс Петролеум Казахстан Лимитед", "Шелл Казахстан Девелопмент Б.В.", "Статойл Казахстан а.с.", "ТотальФинаЭльф ЭиП Казахстан". </w:t>
      </w:r>
      <w:r>
        <w:br/>
      </w:r>
      <w:r>
        <w:rPr>
          <w:rFonts w:ascii="Times New Roman"/>
          <w:b w:val="false"/>
          <w:i w:val="false"/>
          <w:color w:val="000000"/>
          <w:sz w:val="28"/>
        </w:rPr>
        <w:t xml:space="preserve">
      2. Министерству энергетики и минеральных ресурсов Республики Казахстан принять необходимые меры, вытекающие из настоящего постановления. </w:t>
      </w:r>
      <w:r>
        <w:br/>
      </w:r>
      <w:r>
        <w:rPr>
          <w:rFonts w:ascii="Times New Roman"/>
          <w:b w:val="false"/>
          <w:i w:val="false"/>
          <w:color w:val="000000"/>
          <w:sz w:val="28"/>
        </w:rPr>
        <w:t xml:space="preserve">
      3.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о внесении изменений и дополнений в Соглашение </w:t>
      </w:r>
      <w:r>
        <w:br/>
      </w:r>
      <w:r>
        <w:rPr>
          <w:rFonts w:ascii="Times New Roman"/>
          <w:b/>
          <w:i w:val="false"/>
          <w:color w:val="000000"/>
        </w:rPr>
        <w:t xml:space="preserve">
о разделе продукции по Северному Каспию </w:t>
      </w:r>
      <w:r>
        <w:br/>
      </w:r>
      <w:r>
        <w:rPr>
          <w:rFonts w:ascii="Times New Roman"/>
          <w:b/>
          <w:i w:val="false"/>
          <w:color w:val="000000"/>
        </w:rPr>
        <w:t xml:space="preserve">
от 18 ноября 1997 года &lt;*&gt; </w:t>
      </w:r>
    </w:p>
    <w:bookmarkEnd w:id="1"/>
    <w:p>
      <w:pPr>
        <w:spacing w:after="0"/>
        <w:ind w:left="0"/>
        <w:jc w:val="both"/>
      </w:pPr>
      <w:r>
        <w:rPr>
          <w:rFonts w:ascii="Times New Roman"/>
          <w:b w:val="false"/>
          <w:i w:val="false"/>
          <w:color w:val="ff0000"/>
          <w:sz w:val="28"/>
        </w:rPr>
        <w:t xml:space="preserve">      Сноска. Договор о внесении изменений и дополнений не подлежит включению в Базу Данных. </w:t>
      </w:r>
    </w:p>
    <w:p>
      <w:pPr>
        <w:spacing w:after="0"/>
        <w:ind w:left="0"/>
        <w:jc w:val="both"/>
      </w:pPr>
      <w:r>
        <w:rPr>
          <w:rFonts w:ascii="Times New Roman"/>
          <w:b w:val="false"/>
          <w:i w:val="false"/>
          <w:color w:val="ff0000"/>
          <w:sz w:val="28"/>
        </w:rPr>
        <w:t xml:space="preserve">     (Примечание РЦПИ: Соглашение о разделе продукции по Северному Каспию от 18 ноября 1997 года в РЦПИ не поступало).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