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c043" w14:textId="ef0c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Меморандуму между правительствами государств 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2002 года N 548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P011192_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Меморандуму между правительствами государств 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Есенбаева Мажита Тулеубековича - Министра экономики и торговли Республики Казахстан подписать от имени Правительства Республики Казахстан Протокол к Меморандуму между правительствами государств 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14 сентября 2001 года, разрешив вносить изменения и дополнения,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 Меморандуму между Правительствами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Шанхайской организации сотрудничества об основных целях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направлениях регионального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запуске процесса по созданию благоприятных условий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области торговли и инвестиций от 14 сентября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Казахстан, Правительство Китайской Народной Республики, Правительство Кыргызской Республики, Правительство Российской Федерации, Правительство Республики Таджикистан и Правительство Республики Узбекистан,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9 Декларации о создании "Шанхайской организации сотрудничества" от 15 июня 2001 года и статьей 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P011192_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(далее - Меморандум),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реализации основных целей регионального экономического сотрудничества между государствами-членами Шанхайской организации сотрудничества (далее - ШОС) и создания более благоприятных условий для торговли и инвестиционной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равноправия и взаимной выгоды, взаимопонимания, принципом разрешения возможно возникающих различий путем согласования,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решение о создании механизма встреч министров государств-членов ШОС, отвечающих за внешнеэкономическую и внешнеторговую деятельность,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министров государств-членов ШОС, отвечающих за внешнеэкономическую и внешнеторговую деятельность (далее - министры), проводятся для реализации целей, определенных в Меморандуме, путем принятия решений в пределах своей компетенции или внесения предложений в правительства государств-членов ШОС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механизма регулярных встреч министров создаются: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Комиссия старших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Очередные встречи министров проводятся не реже одного раза в год в государствах-членах ШОС поочередно.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встречи министров проводятся по решению глав государств-членов ШОС, глав правительств (премьер-министров) государств-членов ШОС, а также по предложению одной из стран при согласии всех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с обоснованием необходимости проведения внеочередной встречи министров, проекты повестки дня и соответствующих документов направляются всем министрам не позднее, чем за 15 дней до предлагаемого срока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место проведения внеочередной встречи определяются по согласованию со всеми государствами-членами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Председательствующим на очередных и внеочередных встречах является министр государства, на территории которого проводится встреча.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Председательствующий открывает встречу и представляет для утверждения повестку дня и порядок работы, информирует об итогах работы Комиссии, специальных рабочих групп, предоставляет слово для докладов и выступлений, ставит на согласование проекты документов и предложения по рассматриваемым вопросам, оглашает принимаемые на встрече решения (совместные коммюнике, декларации, меморандумы о взаимопонимании, программы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старших должностных лиц формируется из руководителей структурных подразделений министерств и ведомств государств-членов ШОС, к функциям которых отнесены вопросы внешнеэкономической и внешнеторговой деятельности. К работе Комиссии по мере необходимости привлекаются соответствующие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своей деятельности Комиссия отчитывается на встречах министров, проводит согласование повестки дня и программы встреч, организует непосредственно или через специальные рабочие группы подготовку проектов документов для их подписания и утверждения на встречах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осуществляет контроль за исполнением решений, принятых на встречах министров, готовит рекомендации по созданию рабочих групп, а также осуществляет контроль за их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место проведения, повестка дня должны согласовываться, как правило, за 30 дней до проведения заседания. Включение в ходе заседания в повестку дня дополнительных вопросов осуществляется с согласия всех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Председательствующим на заседании Комиссии является одно из старших должностных лиц (членов комиссии), представляющее интересы государства, на территории которого проводится заседание.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анализа, консультаций и подготовки предложений по конкретным вопросам сотрудничества в тех или иных отраслях создаются по мере необходимости специальные рабочие группы как на постоянной, так и на временной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рабочие группы создаются и ликвидируются решением министров на основе рекомендаций Комиссии старших должностных лиц и несут ответственность перед Комиссией за результаты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рабочие группы выносят на рассмотрение Комиссии итоговые документы по закрепленным вопросам сотрудничества (проекты соглашений, результаты анализа, рекомендации по реализации конкретных проектов сотрудничества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рабочей группы, а также цели, задачи и сфера ее деятельности утверждаются решением министров, выносимых по каждой группе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на встречах министров, заседаниях Комиссии и специальных рабочих групп принимаются путем согласования без проведения голосования и считаются принятыми, если ни один из членов не высказал возражений (консенсус).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 министров правомочна на основе консенсуса принимать решения, если в ней принимают участие министры всех государств-членов ШОС. В случае невозможности по уважительной причине кого-либо из министров прибыть на заседание, министр наделяет полномочиями на это заседание одного из своих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Итоговые документы, принимаемые на встречах министров, могут вступать в силу со дня подписания, если в соответствии с национальным законодательством сторон не требуется проведения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внутригосударственных процедур об этом делается отметка в протоколе, и итоговые документы вступают в силу через пять дней после получения последнего уведомления о выполнении внутригосударственной процедуры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делегации с указанием фамилии, инициалов, должности и звания членов делегации направляются организатору проведения встречи или заседания не позднее, чем за 10 дней до его 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проведением встреч министров, заседаний Комиссии старших должностных лиц, специальных рабочих групп, осуществляются за счет принимающей Стороны в порядке, предусмотренном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расходы, связанные с участием во встречах и заседаниях, несет каждая направляющая сторона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 и рабочим языками на встречах и заседаниях являются китайский и русский.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Протокола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вноситься изменения и дополнения, которые оформляются отдельными протоколами, являющимися неотъемлемыми частями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Протокол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Любая из Договаривающихся Сторон может отказаться от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Протокола через 6 месяцев после письменного уведомления об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депозитария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 "__" _____ года в одном подлинном экземпляре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китайском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Депозитарием настоящего Протокола является Китайская 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Республика, которая направит другим Сторонам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Народной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