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e8dd" w14:textId="095e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специализированного аукциона по реализации ограниченного в распоряжении имущества налогоплательщика в счет налоговой задолженности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мая 2002 года N 569. Утратило силу постановлением Правительства Республики Казахстан от 21 июня 2007 года N 522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25 мая 2002 г. N 569 утратило силу постановлением Правительства РК от 21 июня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статьи 54 Кодекса Республики Казахстан от 12 июня 2001 года 
</w:t>
      </w:r>
      <w:r>
        <w:rPr>
          <w:rFonts w:ascii="Times New Roman"/>
          <w:b w:val="false"/>
          <w:i w:val="false"/>
          <w:color w:val="000000"/>
          <w:sz w:val="28"/>
        </w:rPr>
        <w:t xml:space="preserve"> K010209_ </w:t>
      </w:r>
      <w:r>
        <w:rPr>
          <w:rFonts w:ascii="Times New Roman"/>
          <w:b w:val="false"/>
          <w:i w:val="false"/>
          <w:color w:val="000000"/>
          <w:sz w:val="28"/>
        </w:rPr>
        <w:t>
 "О налогах и других обязательных платежах в бюджет" (Налоговый кодекс) Правительство Республики Казахстан постановляет: 
</w:t>
      </w:r>
      <w:r>
        <w:br/>
      </w:r>
      <w:r>
        <w:rPr>
          <w:rFonts w:ascii="Times New Roman"/>
          <w:b w:val="false"/>
          <w:i w:val="false"/>
          <w:color w:val="000000"/>
          <w:sz w:val="28"/>
        </w:rPr>
        <w:t>
      1. Утвердить прилагаемые Правила проведения специализированного аукциона по реализации ограниченного в распоряжении имущества налогоплательщика в счет налоговой задолженности. 
</w:t>
      </w:r>
      <w:r>
        <w:br/>
      </w:r>
      <w:r>
        <w:rPr>
          <w:rFonts w:ascii="Times New Roman"/>
          <w:b w:val="false"/>
          <w:i w:val="false"/>
          <w:color w:val="000000"/>
          <w:sz w:val="28"/>
        </w:rPr>
        <w:t>
      2. Признать утратившим силу некоторые решения Правительства Республики Казахстан согласно приложению. 
</w:t>
      </w:r>
      <w:r>
        <w:br/>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25 мая 2002 года N 569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проведения специализированного аукциона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реализации ограниченного в распоряжении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налогоплательщика в счет налоговой задолженности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определяют порядок проведения специализированного аукциона по реализации ограниченного в распоряжении имущества налогоплательщика в счет налоговой задолженности. 
</w:t>
      </w:r>
      <w:r>
        <w:br/>
      </w:r>
      <w:r>
        <w:rPr>
          <w:rFonts w:ascii="Times New Roman"/>
          <w:b w:val="false"/>
          <w:i w:val="false"/>
          <w:color w:val="000000"/>
          <w:sz w:val="28"/>
        </w:rPr>
        <w:t>
      2. Специализированный аукцион по реализации ограниченного в распоряжении имущества налогоплательщика (далее - аукцион) - конкурсный торг по реализации ограниченного в распоряжении имущества налогоплательщика в счет налоговой задолженности (далее - имущество). 
</w:t>
      </w:r>
      <w:r>
        <w:br/>
      </w:r>
      <w:r>
        <w:rPr>
          <w:rFonts w:ascii="Times New Roman"/>
          <w:b w:val="false"/>
          <w:i w:val="false"/>
          <w:color w:val="000000"/>
          <w:sz w:val="28"/>
        </w:rPr>
        <w:t>
      3. Организатор аукциона - юридическое лицо, признанное победителем тендера на оказание услуг по организации и проведению аукциона.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 в редакции постановления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Оценщик - физическое или юридическое лицо, имеющее лицензию на осуществление оценочной деятельности и признанное победителем тендера на оказание услуг по оценке имущества.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3-1 -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Продавец - налогоплательщик, имущество которого ограничено в распоряжении в счет налоговой задолженности и подлежит реализации на аукционе. 
</w:t>
      </w:r>
      <w:r>
        <w:br/>
      </w:r>
      <w:r>
        <w:rPr>
          <w:rFonts w:ascii="Times New Roman"/>
          <w:b w:val="false"/>
          <w:i w:val="false"/>
          <w:color w:val="000000"/>
          <w:sz w:val="28"/>
        </w:rPr>
        <w:t>
      5. Участник аукциона - любое физическое или юридическое лицо, в том числе продавец, изъявивший желание приобрести выставленное на аукцион имущество и зарегистрированное в установленном порядке. 
</w:t>
      </w:r>
    </w:p>
    <w:p>
      <w:pPr>
        <w:spacing w:after="0"/>
        <w:ind w:left="0"/>
        <w:jc w:val="both"/>
      </w:pPr>
      <w:r>
        <w:rPr>
          <w:rFonts w:ascii="Times New Roman"/>
          <w:b w:val="false"/>
          <w:i w:val="false"/>
          <w:color w:val="000000"/>
          <w:sz w:val="28"/>
        </w:rPr>
        <w:t>
      5-1. Состав тендерной комиссии и тендерная документация утверждаются организатором тендера - Министерством финансов Республики Казахстан. Общее количество членов тендерной комиссии должно составлять нечетное число и быть не менее трех человек. Председателем тендерной комиссии является лицо, не ниже заместителя первого руководителя организатора тендера, который руководит ее деятельностью, председательствует на заседаниях комиссии, планирует работу и осуществляет общий контроль за реализацией ее решений. 
</w:t>
      </w:r>
      <w:r>
        <w:br/>
      </w:r>
      <w:r>
        <w:rPr>
          <w:rFonts w:ascii="Times New Roman"/>
          <w:b w:val="false"/>
          <w:i w:val="false"/>
          <w:color w:val="000000"/>
          <w:sz w:val="28"/>
        </w:rPr>
        <w:t>
      Секретарь тендерной комиссии не является членом тендерной комиссии, не имеет права голоса при принятии тендерной комиссией решения.
</w:t>
      </w:r>
      <w:r>
        <w:br/>
      </w:r>
      <w:r>
        <w:rPr>
          <w:rFonts w:ascii="Times New Roman"/>
          <w:b w:val="false"/>
          <w:i w:val="false"/>
          <w:color w:val="000000"/>
          <w:sz w:val="28"/>
        </w:rPr>
        <w:t>
      Объявление о проведении тендера должно быть опубликовано в официальных средствах массовой информации не позднее, чем за один месяц до дня окончания приема заявок на участие в этом тендере.
</w:t>
      </w:r>
      <w:r>
        <w:br/>
      </w:r>
      <w:r>
        <w:rPr>
          <w:rFonts w:ascii="Times New Roman"/>
          <w:b w:val="false"/>
          <w:i w:val="false"/>
          <w:color w:val="000000"/>
          <w:sz w:val="28"/>
        </w:rPr>
        <w:t>
      Тендерная комиссия подводит итоги тендера в срок не более десяти календарных дней со дня вскрытия конвертов с тендерными заявками. Итоги тендера оформляются в виде протокола, подписываемого присутствующими на заседании членами тендерной комиссии.
</w:t>
      </w:r>
      <w:r>
        <w:br/>
      </w:r>
      <w:r>
        <w:rPr>
          <w:rFonts w:ascii="Times New Roman"/>
          <w:b w:val="false"/>
          <w:i w:val="false"/>
          <w:color w:val="000000"/>
          <w:sz w:val="28"/>
        </w:rPr>
        <w:t>
      В течение семи рабочих дней со дня подведения итогов тендера организатор тендера извещает всех участников тендера путем опубликования в официальных средствах массовой информации результатов тендера с указанием его названия, победителя и его адреса, наименования и размера вознаграждения оценщика и ставки вознаграждения организатора аукциона.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5-1 -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5-2. Организатор тендера обязан представить всем участникам тендера тендерную документацию, содержащую следующую информацию:
</w:t>
      </w:r>
      <w:r>
        <w:br/>
      </w:r>
      <w:r>
        <w:rPr>
          <w:rFonts w:ascii="Times New Roman"/>
          <w:b w:val="false"/>
          <w:i w:val="false"/>
          <w:color w:val="000000"/>
          <w:sz w:val="28"/>
        </w:rPr>
        <w:t>
      требования к документам, которые должны быть представлены участниками тендера в подтверждение их соответствия предъявляемым квалификационным требованиям;
</w:t>
      </w:r>
      <w:r>
        <w:br/>
      </w:r>
      <w:r>
        <w:rPr>
          <w:rFonts w:ascii="Times New Roman"/>
          <w:b w:val="false"/>
          <w:i w:val="false"/>
          <w:color w:val="000000"/>
          <w:sz w:val="28"/>
        </w:rPr>
        <w:t>
      описание и требуемые технические и качественные характеристики закупаемых услуг;
</w:t>
      </w:r>
      <w:r>
        <w:br/>
      </w:r>
      <w:r>
        <w:rPr>
          <w:rFonts w:ascii="Times New Roman"/>
          <w:b w:val="false"/>
          <w:i w:val="false"/>
          <w:color w:val="000000"/>
          <w:sz w:val="28"/>
        </w:rPr>
        <w:t>
      место оказания услуг;
</w:t>
      </w:r>
      <w:r>
        <w:br/>
      </w:r>
      <w:r>
        <w:rPr>
          <w:rFonts w:ascii="Times New Roman"/>
          <w:b w:val="false"/>
          <w:i w:val="false"/>
          <w:color w:val="000000"/>
          <w:sz w:val="28"/>
        </w:rPr>
        <w:t>
      требуемые сроки оказания услуг;
</w:t>
      </w:r>
      <w:r>
        <w:br/>
      </w:r>
      <w:r>
        <w:rPr>
          <w:rFonts w:ascii="Times New Roman"/>
          <w:b w:val="false"/>
          <w:i w:val="false"/>
          <w:color w:val="000000"/>
          <w:sz w:val="28"/>
        </w:rPr>
        <w:t>
      предлагаемый размер вознаграждения оценщику и максимальная регрессная шкала базовых ставок вознаграждения организатору аукциона;
</w:t>
      </w:r>
      <w:r>
        <w:br/>
      </w:r>
      <w:r>
        <w:rPr>
          <w:rFonts w:ascii="Times New Roman"/>
          <w:b w:val="false"/>
          <w:i w:val="false"/>
          <w:color w:val="000000"/>
          <w:sz w:val="28"/>
        </w:rPr>
        <w:t>
      типовые договоры об оказании услуг по оценке имущества и услуг по организации и проведению аукциона;
</w:t>
      </w:r>
      <w:r>
        <w:br/>
      </w:r>
      <w:r>
        <w:rPr>
          <w:rFonts w:ascii="Times New Roman"/>
          <w:b w:val="false"/>
          <w:i w:val="false"/>
          <w:color w:val="000000"/>
          <w:sz w:val="28"/>
        </w:rPr>
        <w:t>
      описание всех критериев, на основе которых будет определяться выигравшая тендерная заявка;
</w:t>
      </w:r>
      <w:r>
        <w:br/>
      </w:r>
      <w:r>
        <w:rPr>
          <w:rFonts w:ascii="Times New Roman"/>
          <w:b w:val="false"/>
          <w:i w:val="false"/>
          <w:color w:val="000000"/>
          <w:sz w:val="28"/>
        </w:rPr>
        <w:t>
      требование к языку составления и представления тендерных заявок, договора;
</w:t>
      </w:r>
      <w:r>
        <w:br/>
      </w:r>
      <w:r>
        <w:rPr>
          <w:rFonts w:ascii="Times New Roman"/>
          <w:b w:val="false"/>
          <w:i w:val="false"/>
          <w:color w:val="000000"/>
          <w:sz w:val="28"/>
        </w:rPr>
        <w:t>
      условия внесения, содержание и форму гарантийного взноса для участия в тендере;
</w:t>
      </w:r>
      <w:r>
        <w:br/>
      </w:r>
      <w:r>
        <w:rPr>
          <w:rFonts w:ascii="Times New Roman"/>
          <w:b w:val="false"/>
          <w:i w:val="false"/>
          <w:color w:val="000000"/>
          <w:sz w:val="28"/>
        </w:rPr>
        <w:t>
      соответствующее указание на право участника тендера изменять или отзывать свою тендерную заявку до истечения окончательного срока представления тендерных заявок;
</w:t>
      </w:r>
      <w:r>
        <w:br/>
      </w:r>
      <w:r>
        <w:rPr>
          <w:rFonts w:ascii="Times New Roman"/>
          <w:b w:val="false"/>
          <w:i w:val="false"/>
          <w:color w:val="000000"/>
          <w:sz w:val="28"/>
        </w:rPr>
        <w:t>
      способ, место и окончательный срок представления тендерных заявок и срок их действия;
</w:t>
      </w:r>
      <w:r>
        <w:br/>
      </w:r>
      <w:r>
        <w:rPr>
          <w:rFonts w:ascii="Times New Roman"/>
          <w:b w:val="false"/>
          <w:i w:val="false"/>
          <w:color w:val="000000"/>
          <w:sz w:val="28"/>
        </w:rPr>
        <w:t>
      способы, с помощью которых физические и юридические лица могут запрашивать разъяснения по содержанию тендерной документации;
</w:t>
      </w:r>
      <w:r>
        <w:br/>
      </w:r>
      <w:r>
        <w:rPr>
          <w:rFonts w:ascii="Times New Roman"/>
          <w:b w:val="false"/>
          <w:i w:val="false"/>
          <w:color w:val="000000"/>
          <w:sz w:val="28"/>
        </w:rPr>
        <w:t>
      место, дату и время вскрытия конвертов с тендерными заявками;
</w:t>
      </w:r>
      <w:r>
        <w:br/>
      </w:r>
      <w:r>
        <w:rPr>
          <w:rFonts w:ascii="Times New Roman"/>
          <w:b w:val="false"/>
          <w:i w:val="false"/>
          <w:color w:val="000000"/>
          <w:sz w:val="28"/>
        </w:rPr>
        <w:t>
      процедуры, используемые для вскрытия конвертов с тендерными заявками и рассмотрения тендерных заявок.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5-2 -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5-3. Тендерная заявка, представляемая лицом, изъявившим желание участвовать в тендере должна содержать:
</w:t>
      </w:r>
      <w:r>
        <w:br/>
      </w:r>
      <w:r>
        <w:rPr>
          <w:rFonts w:ascii="Times New Roman"/>
          <w:b w:val="false"/>
          <w:i w:val="false"/>
          <w:color w:val="000000"/>
          <w:sz w:val="28"/>
        </w:rPr>
        <w:t>
      заявку на участие в тендере установленной формы;
</w:t>
      </w:r>
      <w:r>
        <w:br/>
      </w:r>
      <w:r>
        <w:rPr>
          <w:rFonts w:ascii="Times New Roman"/>
          <w:b w:val="false"/>
          <w:i w:val="false"/>
          <w:color w:val="000000"/>
          <w:sz w:val="28"/>
        </w:rPr>
        <w:t>
      перечень документов, подтверждающих соответствие квалификационным требованиям, предъявляемым к участнику тендера;
</w:t>
      </w:r>
      <w:r>
        <w:br/>
      </w:r>
      <w:r>
        <w:rPr>
          <w:rFonts w:ascii="Times New Roman"/>
          <w:b w:val="false"/>
          <w:i w:val="false"/>
          <w:color w:val="000000"/>
          <w:sz w:val="28"/>
        </w:rPr>
        <w:t>
      предлагаемый участником тендера размер вознаграждения оценщика и размер ставки вознаграждения организатора аукциона;
</w:t>
      </w:r>
      <w:r>
        <w:br/>
      </w:r>
      <w:r>
        <w:rPr>
          <w:rFonts w:ascii="Times New Roman"/>
          <w:b w:val="false"/>
          <w:i w:val="false"/>
          <w:color w:val="000000"/>
          <w:sz w:val="28"/>
        </w:rPr>
        <w:t>
      оригинал документа, подтверждающего внесение гарантийного взноса;
</w:t>
      </w:r>
      <w:r>
        <w:br/>
      </w:r>
      <w:r>
        <w:rPr>
          <w:rFonts w:ascii="Times New Roman"/>
          <w:b w:val="false"/>
          <w:i w:val="false"/>
          <w:color w:val="000000"/>
          <w:sz w:val="28"/>
        </w:rPr>
        <w:t>
      другие документы, необходимые для предоставления в соответствии с тендерной документацией. 
</w:t>
      </w:r>
      <w:r>
        <w:br/>
      </w:r>
      <w:r>
        <w:rPr>
          <w:rFonts w:ascii="Times New Roman"/>
          <w:b w:val="false"/>
          <w:i w:val="false"/>
          <w:color w:val="000000"/>
          <w:sz w:val="28"/>
        </w:rPr>
        <w:t>
      В случае если на участие в тендере подали тендерные заявки менее двух лиц, соответствующих квалификационным требованиям, тендерная комиссия признает тендер несостоявшимся.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5-3 -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5-4. Победители тендеров определяются на основе принципов открытости, доступности и конкурентности предложений из числа не менее двух его участников. Квалификационным требованием при проведении тендера для определения организатора аукциона является наличие опыта не менее двух лет организации и проведения аукционов, при определении оценщика - наличие лицензии на осуществление оценочной деятельности.
</w:t>
      </w:r>
      <w:r>
        <w:br/>
      </w:r>
      <w:r>
        <w:rPr>
          <w:rFonts w:ascii="Times New Roman"/>
          <w:b w:val="false"/>
          <w:i w:val="false"/>
          <w:color w:val="000000"/>
          <w:sz w:val="28"/>
        </w:rPr>
        <w:t>
      Участники тендера должны обладать гражданской правоспособностью для заключения договоров, иметь финансовые, материальные и трудовые ресурсы для исполнения обязательств по заключенным договорам, являться платежеспособными и не подлежать ликвидации, на их имущество не должен быть наложен арест и их финансово-хозяйственная деятельность не должна быть приостановленной в соответствии с законодательством Республики Казахстан. 
</w:t>
      </w:r>
      <w:r>
        <w:br/>
      </w:r>
      <w:r>
        <w:rPr>
          <w:rFonts w:ascii="Times New Roman"/>
          <w:b w:val="false"/>
          <w:i w:val="false"/>
          <w:color w:val="000000"/>
          <w:sz w:val="28"/>
        </w:rPr>
        <w:t>
      Участники тендера в подтверждение соответствия их квалификационных требований, предоставляют организатору тендера копии аттестатов, свидетельств, патентов, лицензий, сертификатов, дипломов, справок. Юридические лица, для которых законодательными актами Республики Казахстан установлено обязательное проведение аудита, представляют аудиторский отчет за последний финансовый год.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5-4 -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5-5. Победителем тендера по определению организатора аукциона признается участник тендера:
</w:t>
      </w:r>
      <w:r>
        <w:br/>
      </w:r>
      <w:r>
        <w:rPr>
          <w:rFonts w:ascii="Times New Roman"/>
          <w:b w:val="false"/>
          <w:i w:val="false"/>
          <w:color w:val="000000"/>
          <w:sz w:val="28"/>
        </w:rPr>
        <w:t>
      1) предложивший наименьшую ставку размера вознаграждения по всем позициям шкалы базовых ставок, указанных в пункте 6-1 настоящих Правил;
</w:t>
      </w:r>
      <w:r>
        <w:br/>
      </w:r>
      <w:r>
        <w:rPr>
          <w:rFonts w:ascii="Times New Roman"/>
          <w:b w:val="false"/>
          <w:i w:val="false"/>
          <w:color w:val="000000"/>
          <w:sz w:val="28"/>
        </w:rPr>
        <w:t>
      2) имеющий наибольшее число региональных (областных) филиалов (представительств).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5-5 -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5-6. Победителем тендера по определению оценщика признается его участник, предложивший наименьшую цену за проведение оценки.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5-6 -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подготовки проведения аукциона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Орган налоговой службы на основании решений тендерных комиссий, заключает договоры об оказании услуг по оценке имущества и услуг по организации и проведению аукциона с победителями тендеров. По поручению Министерства финансов Республики Казахстан территориальный налоговый орган проводит региональный (областной) тендер, по результатам которого заключает договор об оказании услуг по оценке имущества.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 в редакции постановления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В зависимости от суммы реализованного имущества устанавливается следующая максимальная регрессная шкала базовых ставок размера вознаграждения организатора аукциона:
</w:t>
      </w:r>
      <w:r>
        <w:br/>
      </w:r>
      <w:r>
        <w:rPr>
          <w:rFonts w:ascii="Times New Roman"/>
          <w:b w:val="false"/>
          <w:i w:val="false"/>
          <w:color w:val="000000"/>
          <w:sz w:val="28"/>
        </w:rPr>
        <w:t>
      до 150-кратного годового расчетного показателя - ставка вознаграждения, предложенная победителем тендера, но не свыше 7%;
</w:t>
      </w:r>
      <w:r>
        <w:br/>
      </w:r>
      <w:r>
        <w:rPr>
          <w:rFonts w:ascii="Times New Roman"/>
          <w:b w:val="false"/>
          <w:i w:val="false"/>
          <w:color w:val="000000"/>
          <w:sz w:val="28"/>
        </w:rPr>
        <w:t>
      от 150-кратного до 1 000-кратного годового расчетного показателя - сумма вознаграждения с 150-кратного годового расчетного показателя + до 5% с суммы, превышающей его; 
</w:t>
      </w:r>
      <w:r>
        <w:br/>
      </w:r>
      <w:r>
        <w:rPr>
          <w:rFonts w:ascii="Times New Roman"/>
          <w:b w:val="false"/>
          <w:i w:val="false"/>
          <w:color w:val="000000"/>
          <w:sz w:val="28"/>
        </w:rPr>
        <w:t>
      от 1 000-кратного до 10 000-кратного годового расчетного показателя - сумма вознаграждения с 1000-кратного годового расчетного показателя + до 2% с суммы, превышающей его;
</w:t>
      </w:r>
      <w:r>
        <w:br/>
      </w:r>
      <w:r>
        <w:rPr>
          <w:rFonts w:ascii="Times New Roman"/>
          <w:b w:val="false"/>
          <w:i w:val="false"/>
          <w:color w:val="000000"/>
          <w:sz w:val="28"/>
        </w:rPr>
        <w:t>
      от 10 000-кратного до 15 000-кратного годового расчетного показателя - сумма вознаграждения с 10 000-кратного годового расчетного показателя + до 1% с суммы, превышающей его;
</w:t>
      </w:r>
      <w:r>
        <w:br/>
      </w:r>
      <w:r>
        <w:rPr>
          <w:rFonts w:ascii="Times New Roman"/>
          <w:b w:val="false"/>
          <w:i w:val="false"/>
          <w:color w:val="000000"/>
          <w:sz w:val="28"/>
        </w:rPr>
        <w:t>
      от 15 000-кратного годового расчетного показателя и свыше - сумма вознаграждения с 15 000-кратного годового расчетного показателя + до 0,2% с суммы, превышающей его.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6-1 -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6-2. Вознаграждение оценщика выплачивается в зависимости от стоимости объекта оценки:
</w:t>
      </w:r>
      <w:r>
        <w:br/>
      </w:r>
      <w:r>
        <w:rPr>
          <w:rFonts w:ascii="Times New Roman"/>
          <w:b w:val="false"/>
          <w:i w:val="false"/>
          <w:color w:val="000000"/>
          <w:sz w:val="28"/>
        </w:rPr>
        <w:t>
      до 1 000 000 тенге - до 10 000 тенге;
</w:t>
      </w:r>
      <w:r>
        <w:br/>
      </w:r>
      <w:r>
        <w:rPr>
          <w:rFonts w:ascii="Times New Roman"/>
          <w:b w:val="false"/>
          <w:i w:val="false"/>
          <w:color w:val="000000"/>
          <w:sz w:val="28"/>
        </w:rPr>
        <w:t>
      от 1 000 000 до 10 000 000 тенге - до 30 000 тенге;
</w:t>
      </w:r>
      <w:r>
        <w:br/>
      </w:r>
      <w:r>
        <w:rPr>
          <w:rFonts w:ascii="Times New Roman"/>
          <w:b w:val="false"/>
          <w:i w:val="false"/>
          <w:color w:val="000000"/>
          <w:sz w:val="28"/>
        </w:rPr>
        <w:t>
      от 10 000 000 до 100 000 000 тенге - до 70 000 тенге;
</w:t>
      </w:r>
      <w:r>
        <w:br/>
      </w:r>
      <w:r>
        <w:rPr>
          <w:rFonts w:ascii="Times New Roman"/>
          <w:b w:val="false"/>
          <w:i w:val="false"/>
          <w:color w:val="000000"/>
          <w:sz w:val="28"/>
        </w:rPr>
        <w:t>
      свыше 100 000 000 тенге - до 100 000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6-2 -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Меры, принимаемые организатором аукциона по подготовке к реализации имущества, включают в себя: 
</w:t>
      </w:r>
      <w:r>
        <w:br/>
      </w:r>
      <w:r>
        <w:rPr>
          <w:rFonts w:ascii="Times New Roman"/>
          <w:b w:val="false"/>
          <w:i w:val="false"/>
          <w:color w:val="000000"/>
          <w:sz w:val="28"/>
        </w:rPr>
        <w:t>
      1) получает от органа налоговой службы копии актов описи имущества и решения о вынесении ограничения в распоряжении имущества налогоплательщика, а также правоустанавливающие документы на имущество;
</w:t>
      </w:r>
      <w:r>
        <w:br/>
      </w:r>
      <w:r>
        <w:rPr>
          <w:rFonts w:ascii="Times New Roman"/>
          <w:b w:val="false"/>
          <w:i w:val="false"/>
          <w:color w:val="000000"/>
          <w:sz w:val="28"/>
        </w:rPr>
        <w:t>
      2) организует осмотр имущества участниками аукциона;
</w:t>
      </w:r>
      <w:r>
        <w:br/>
      </w:r>
      <w:r>
        <w:rPr>
          <w:rFonts w:ascii="Times New Roman"/>
          <w:b w:val="false"/>
          <w:i w:val="false"/>
          <w:color w:val="000000"/>
          <w:sz w:val="28"/>
        </w:rPr>
        <w:t>
      3) определяет порядок выставления на торги лота, в том числе с учетом сохранения единой технологической линии производства; 
</w:t>
      </w:r>
      <w:r>
        <w:br/>
      </w:r>
      <w:r>
        <w:rPr>
          <w:rFonts w:ascii="Times New Roman"/>
          <w:b w:val="false"/>
          <w:i w:val="false"/>
          <w:color w:val="000000"/>
          <w:sz w:val="28"/>
        </w:rPr>
        <w:t>
      4) составляет информационное сообщение, содержащее сведения об имуществе (дата, время и место проведения аукциона, наименование налогоплательщика, имущество, которое выставляется на аукцион с указанием его краткого перечня и общей стоимости, условия оплаты, в том числе услуг оценщика, размер гарантийного взноса для участия в аукционе, реквизиты специального счета организатора аукциона, на который он должен быть перечислен или внесен наличными, адрес, время и сроки принятия заявок на участие в аукционе, при необходимости условие о доплате услуг организатора аукциона, другая информация по усмотрению организатора аукциона) и организует его опубликование в официальных средствах массовой информации не позднее, чем за десять рабочих дней до объявленной даты его проведения; 
</w:t>
      </w:r>
      <w:r>
        <w:br/>
      </w:r>
      <w:r>
        <w:rPr>
          <w:rFonts w:ascii="Times New Roman"/>
          <w:b w:val="false"/>
          <w:i w:val="false"/>
          <w:color w:val="000000"/>
          <w:sz w:val="28"/>
        </w:rPr>
        <w:t>
      5) оповещает продавца или его законного либо уполномоченного представителя и орган налоговой службы о дате, времени и месте проведения аукциона путем публикации информационного сообщения в официальных средствах массовой информации; 
</w:t>
      </w:r>
      <w:r>
        <w:br/>
      </w:r>
      <w:r>
        <w:rPr>
          <w:rFonts w:ascii="Times New Roman"/>
          <w:b w:val="false"/>
          <w:i w:val="false"/>
          <w:color w:val="000000"/>
          <w:sz w:val="28"/>
        </w:rPr>
        <w:t>
      6) выполняет иные условия, вытекающие из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Реализация ценных бумаг, входящих в состав ограниченного в распоряжении имущества налогоплательщика, осуществляется в соответствии с законодательством о рынке ценных бумаг. 
</w:t>
      </w:r>
      <w:r>
        <w:br/>
      </w:r>
      <w:r>
        <w:rPr>
          <w:rFonts w:ascii="Times New Roman"/>
          <w:b w:val="false"/>
          <w:i w:val="false"/>
          <w:color w:val="000000"/>
          <w:sz w:val="28"/>
        </w:rPr>
        <w:t>
      9. Регистрация участников аукциона производится со дня публикации информационного сообщения и заканчивается за один день до даты проведения аукциона.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Условия участия в аукционе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Для участия в аукционе участник аукциона должен внести установленную пунктом 11 настоящих Правил сумму гарантийного взноса и зарегистрировать свое участие в специальной книге регистрации заявок, которая ведется организатором аукциона. Для регистрации участия участник аукциона обязан представить следующие документы: 
</w:t>
      </w:r>
      <w:r>
        <w:br/>
      </w:r>
      <w:r>
        <w:rPr>
          <w:rFonts w:ascii="Times New Roman"/>
          <w:b w:val="false"/>
          <w:i w:val="false"/>
          <w:color w:val="000000"/>
          <w:sz w:val="28"/>
        </w:rPr>
        <w:t>
      1) документы, подтверждающие личность участника; 
</w:t>
      </w:r>
      <w:r>
        <w:br/>
      </w:r>
      <w:r>
        <w:rPr>
          <w:rFonts w:ascii="Times New Roman"/>
          <w:b w:val="false"/>
          <w:i w:val="false"/>
          <w:color w:val="000000"/>
          <w:sz w:val="28"/>
        </w:rPr>
        <w:t>
      2) копию свидетельства о государственной регистрации налогоплательщика; 
</w:t>
      </w:r>
      <w:r>
        <w:br/>
      </w:r>
      <w:r>
        <w:rPr>
          <w:rFonts w:ascii="Times New Roman"/>
          <w:b w:val="false"/>
          <w:i w:val="false"/>
          <w:color w:val="000000"/>
          <w:sz w:val="28"/>
        </w:rPr>
        <w:t>
      3) документы, подтверждающие уплату гарантийного взноса; 
</w:t>
      </w:r>
      <w:r>
        <w:br/>
      </w:r>
      <w:r>
        <w:rPr>
          <w:rFonts w:ascii="Times New Roman"/>
          <w:b w:val="false"/>
          <w:i w:val="false"/>
          <w:color w:val="000000"/>
          <w:sz w:val="28"/>
        </w:rPr>
        <w:t>
      4) в установленных законодательством случаях документы, подтверждающие право участия в данном аукционе от имени третьего лица.
</w:t>
      </w:r>
      <w:r>
        <w:br/>
      </w:r>
      <w:r>
        <w:rPr>
          <w:rFonts w:ascii="Times New Roman"/>
          <w:b w:val="false"/>
          <w:i w:val="false"/>
          <w:color w:val="000000"/>
          <w:sz w:val="28"/>
        </w:rPr>
        <w:t>
      11. Размер гарантийного взноса определяется организатором аукциона и составляет не более 10% от стартовой цены лота. При этом стартовая цена определяется, исходя из данных отчета оценщика об оценке имущества, комиссией, состав и функции которой определяются Министерством финансов Республики Казахстан. Гарантийный взнос вносится участником аукциона на специальный счет организатора аукциона.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 внесены изменения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Внесение гарантийного взноса обеспечивает следующие обязательства победителя в торгах:
</w:t>
      </w:r>
      <w:r>
        <w:br/>
      </w:r>
      <w:r>
        <w:rPr>
          <w:rFonts w:ascii="Times New Roman"/>
          <w:b w:val="false"/>
          <w:i w:val="false"/>
          <w:color w:val="000000"/>
          <w:sz w:val="28"/>
        </w:rPr>
        <w:t>
      1) подписания протокола о результатах торгов;
</w:t>
      </w:r>
      <w:r>
        <w:br/>
      </w:r>
      <w:r>
        <w:rPr>
          <w:rFonts w:ascii="Times New Roman"/>
          <w:b w:val="false"/>
          <w:i w:val="false"/>
          <w:color w:val="000000"/>
          <w:sz w:val="28"/>
        </w:rPr>
        <w:t>
      2) заключения договора купли-продажи в соответствии с протоколом о результатах торгов.
</w:t>
      </w:r>
      <w:r>
        <w:br/>
      </w:r>
      <w:r>
        <w:rPr>
          <w:rFonts w:ascii="Times New Roman"/>
          <w:b w:val="false"/>
          <w:i w:val="false"/>
          <w:color w:val="000000"/>
          <w:sz w:val="28"/>
        </w:rPr>
        <w:t>
      13. Если продавец или его законный либо уполномоченный представитель, оповещенный о дате, времени и месте проведения аукциона, не явился на аукцион, то аукцион проводится без его участия, а договор купли-продажи заключается от его имени органом налоговой службы.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 внесены изменения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проведения аукциона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На аукционе могут присутствовать продавец или его законный либо уполномоченный представитель, представитель органа налоговой службы.
</w:t>
      </w:r>
      <w:r>
        <w:br/>
      </w:r>
      <w:r>
        <w:rPr>
          <w:rFonts w:ascii="Times New Roman"/>
          <w:b w:val="false"/>
          <w:i w:val="false"/>
          <w:color w:val="000000"/>
          <w:sz w:val="28"/>
        </w:rPr>
        <w:t>
      15. Организатором аукциона изготавливаются билеты для участников аукциона, в которых содержатся следующие сведения:
</w:t>
      </w:r>
      <w:r>
        <w:br/>
      </w:r>
      <w:r>
        <w:rPr>
          <w:rFonts w:ascii="Times New Roman"/>
          <w:b w:val="false"/>
          <w:i w:val="false"/>
          <w:color w:val="000000"/>
          <w:sz w:val="28"/>
        </w:rPr>
        <w:t>
      1) номер, под которым участник аукциона участвует в торгах;
</w:t>
      </w:r>
      <w:r>
        <w:br/>
      </w:r>
      <w:r>
        <w:rPr>
          <w:rFonts w:ascii="Times New Roman"/>
          <w:b w:val="false"/>
          <w:i w:val="false"/>
          <w:color w:val="000000"/>
          <w:sz w:val="28"/>
        </w:rPr>
        <w:t>
      2) номер лота в торгах, по которому участвует участник аукциона;
</w:t>
      </w:r>
      <w:r>
        <w:br/>
      </w:r>
      <w:r>
        <w:rPr>
          <w:rFonts w:ascii="Times New Roman"/>
          <w:b w:val="false"/>
          <w:i w:val="false"/>
          <w:color w:val="000000"/>
          <w:sz w:val="28"/>
        </w:rPr>
        <w:t>
      3) реквизиты документа, подтверждающего внесение гарантийного взноса.
</w:t>
      </w:r>
      <w:r>
        <w:br/>
      </w:r>
      <w:r>
        <w:rPr>
          <w:rFonts w:ascii="Times New Roman"/>
          <w:b w:val="false"/>
          <w:i w:val="false"/>
          <w:color w:val="000000"/>
          <w:sz w:val="28"/>
        </w:rPr>
        <w:t>
      16. Аукцион считается состоявшимся, если в нем приняли участие не менее двух участников.
</w:t>
      </w:r>
      <w:r>
        <w:br/>
      </w:r>
      <w:r>
        <w:rPr>
          <w:rFonts w:ascii="Times New Roman"/>
          <w:b w:val="false"/>
          <w:i w:val="false"/>
          <w:color w:val="000000"/>
          <w:sz w:val="28"/>
        </w:rPr>
        <w:t>
</w:t>
      </w:r>
      <w:r>
        <w:br/>
      </w:r>
      <w:r>
        <w:rPr>
          <w:rFonts w:ascii="Times New Roman"/>
          <w:b w:val="false"/>
          <w:i w:val="false"/>
          <w:color w:val="000000"/>
          <w:sz w:val="28"/>
        </w:rPr>
        <w:t>
      17. Аукцион по каждому лоту начинается с объявления наименования имущества, входящего в состав лота, краткой характеристики, стартовой цены и шага изменения цены. Организатор аукциона вправе менять шаг в процессе торгов, объявляя об этом. Шаг изменения устанавливается в пределах от 2 до 10% цены лота. 
</w:t>
      </w:r>
      <w:r>
        <w:br/>
      </w:r>
      <w:r>
        <w:rPr>
          <w:rFonts w:ascii="Times New Roman"/>
          <w:b w:val="false"/>
          <w:i w:val="false"/>
          <w:color w:val="000000"/>
          <w:sz w:val="28"/>
        </w:rPr>
        <w:t>
      18. При объявлении организатором аукциона стартовой цены лота участники аукциона поднятием номера подтверждают свое намерение об участии в аукционе по объявленному лоту. При этом не подтверждение участником своего намерения в аукционе исключает его от дальнейшего участия в аукционе. 
</w:t>
      </w:r>
      <w:r>
        <w:br/>
      </w:r>
      <w:r>
        <w:rPr>
          <w:rFonts w:ascii="Times New Roman"/>
          <w:b w:val="false"/>
          <w:i w:val="false"/>
          <w:color w:val="000000"/>
          <w:sz w:val="28"/>
        </w:rPr>
        <w:t>
      19. Организатор аукциона повышает стартовую цену не менее чем на объявленный шаг. Организатор аукциона объявляет номера участников аукциона, участвующих в торгах по лоту, закрепляет цену и предлагает ее повысить. Торги по лоту идут до предложенной максимально высокой цены. 
</w:t>
      </w:r>
      <w:r>
        <w:br/>
      </w:r>
      <w:r>
        <w:rPr>
          <w:rFonts w:ascii="Times New Roman"/>
          <w:b w:val="false"/>
          <w:i w:val="false"/>
          <w:color w:val="000000"/>
          <w:sz w:val="28"/>
        </w:rPr>
        <w:t>
      20. Участник аукциона, предложивший наиболее высокую цену за лот, объявляется победителем. 
</w:t>
      </w:r>
      <w:r>
        <w:br/>
      </w:r>
      <w:r>
        <w:rPr>
          <w:rFonts w:ascii="Times New Roman"/>
          <w:b w:val="false"/>
          <w:i w:val="false"/>
          <w:color w:val="000000"/>
          <w:sz w:val="28"/>
        </w:rPr>
        <w:t>
      21. Организатор аукциона трижды повторяет последнюю цену лота и при отсутствии других поднятых номеров с ударом молотка объявляет о продаже имущества, входящего в состав лота. 
</w:t>
      </w:r>
      <w:r>
        <w:br/>
      </w:r>
      <w:r>
        <w:rPr>
          <w:rFonts w:ascii="Times New Roman"/>
          <w:b w:val="false"/>
          <w:i w:val="false"/>
          <w:color w:val="000000"/>
          <w:sz w:val="28"/>
        </w:rPr>
        <w:t>
      22. Если после объявления стартовой цены никто из участников аукциона не предложил такую или более высокую цену, то возможно снижение цены, но не более чем на один шаг. В случае, если после объявления такого снижения отсутствует поднятый номер участника по данному лоту, то аукцион по нему прекращается. Имущество снимается с аукциона и может быть повторно выставлено на аукцион с изменением стартовой цены, определенной комиссией, указанной в пункте 11 настоящих Правил.
</w:t>
      </w:r>
      <w:r>
        <w:br/>
      </w:r>
      <w:r>
        <w:rPr>
          <w:rFonts w:ascii="Times New Roman"/>
          <w:b w:val="false"/>
          <w:i w:val="false"/>
          <w:color w:val="000000"/>
          <w:sz w:val="28"/>
        </w:rPr>
        <w:t>
      В случае, если сумма, причитающаяся для перечисления в бюджет меньше установленной суммы в акте описи ограниченного в распоряжении имущества налогоплательщика, орган налоговой службы, вынесший решение об ограничении в распоряжении имуществом, в целях компенсации разницы в стоимости, выносит решение об ограничении в распоряжении дополнительным количеством имущества. В этом случае вознаграждение организатора аукциона не выплачивается.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22 внесены изменения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оформления протокола о результатах торгов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При продаже имущества подписывается протокол о результатах торгов между победителем, продавцом и организатором аукциона. 
</w:t>
      </w:r>
      <w:r>
        <w:br/>
      </w:r>
      <w:r>
        <w:rPr>
          <w:rFonts w:ascii="Times New Roman"/>
          <w:b w:val="false"/>
          <w:i w:val="false"/>
          <w:color w:val="000000"/>
          <w:sz w:val="28"/>
        </w:rPr>
        <w:t>
      24. В протоколе указываются сведения о покупателе и продавце, наименовании имущества, стартовой цене и цене продажи имущества, в том числе гарантийный взнос, а также об обязательствах сторон по подписанию договора купли-продажи. 
</w:t>
      </w:r>
      <w:r>
        <w:br/>
      </w:r>
      <w:r>
        <w:rPr>
          <w:rFonts w:ascii="Times New Roman"/>
          <w:b w:val="false"/>
          <w:i w:val="false"/>
          <w:color w:val="000000"/>
          <w:sz w:val="28"/>
        </w:rPr>
        <w:t>
      25. Копия протокола о результатах торгов вручается победителю и является основанием для заключения договора купли-продажи.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Порядок возврата гарантийного взноса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Гарантийный взнос участника, не выигравшего в аукционе, возвращается организатором аукциона в течение двух банковских дней после завершения аукциона. 
</w:t>
      </w:r>
      <w:r>
        <w:br/>
      </w:r>
      <w:r>
        <w:rPr>
          <w:rFonts w:ascii="Times New Roman"/>
          <w:b w:val="false"/>
          <w:i w:val="false"/>
          <w:color w:val="000000"/>
          <w:sz w:val="28"/>
        </w:rPr>
        <w:t>
      Гарантийный взнос победителя засчитывается в сумму, подлежащую оплате за приобретенное им имущество.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26 внесены изменения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Гарантийный взнос победителя не возвращается в случае его отказа подписать протокол, указанный в пункте 23 настоящих Правил, или отказа заключить договор купли-продажи по результатам торгов. При этом организатор аукциона в течение двух рабочих дней вносит сумму гарантийного взноса в банк или организацию, осуществляющую отдельные виды банковских операций, для зачисления на специальный бюджетный счет с вычетом затрат на оценку имущества и организацию аукциона.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27 внесены изменения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Порядок заключения договора купли-продажи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По результатам торгов победитель в течение двух рабочих дней после проведения аукциона заключает в письменной форме договор купли-продажи имущества с продавцом и в течение двух банковских дней после заключения договора перечисляет в бюджет в счет погашения налоговой задолженности налогоплательщика причитающуюся сумму за приобретенное имущество.
</w:t>
      </w:r>
    </w:p>
    <w:p>
      <w:pPr>
        <w:spacing w:after="0"/>
        <w:ind w:left="0"/>
        <w:jc w:val="both"/>
      </w:pPr>
      <w:r>
        <w:rPr>
          <w:rFonts w:ascii="Times New Roman"/>
          <w:b w:val="false"/>
          <w:i w:val="false"/>
          <w:color w:val="000000"/>
          <w:sz w:val="28"/>
        </w:rPr>
        <w:t>
      Организатор аукциона в течение двух банковских дней после заключения договора купли-продажи перечисляет в бюджет часть гарантийного взноса в размере, превышающем сумму его вознаграждения. В случае, если сумма гарантийного взноса меньше суммы вознаграждения организатора аукциона, разница оплачивается ему победителем по реквизитам, указанным в договоре купли-продажи имущества. Услуги оценщика оплачиваются победителем из суммы оплаты имущества.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28 внесены изменения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Если покупатель не внес в течение двух банковских дней после проведения аукциона причитающуюся сумму за данное имущество, то заключенный договор купли-продажи расторгается, покупатель исключается из числа участников аукциона и сумма внесенного покупателем гарантийного взноса не подлежит возврату. 
</w:t>
      </w:r>
      <w:r>
        <w:br/>
      </w:r>
      <w:r>
        <w:rPr>
          <w:rFonts w:ascii="Times New Roman"/>
          <w:b w:val="false"/>
          <w:i w:val="false"/>
          <w:color w:val="000000"/>
          <w:sz w:val="28"/>
        </w:rPr>
        <w:t>
      30. В случае не заключения договора купли-продажи по данному имуществу организатор аукциона не позднее следующего дня предлагает имущество другому участнику торгов, чья цена была предпоследней (наиболее высокой). При согласии последнего на покупку в течение одного рабочего дня подписывается протокол в соответствии с пунктами 23-25 настоящих Правил. На основании протокола данный участник аукциона в течение двух рабочих дней заключает соответствующий договор купли-продажи и в течение двух банковских дней после заключения договора производит оплату полной стоимости имущества. 
</w:t>
      </w:r>
      <w:r>
        <w:br/>
      </w:r>
      <w:r>
        <w:rPr>
          <w:rFonts w:ascii="Times New Roman"/>
          <w:b w:val="false"/>
          <w:i w:val="false"/>
          <w:color w:val="000000"/>
          <w:sz w:val="28"/>
        </w:rPr>
        <w:t>
      31. В договоре купли-продажи указываются предмет договора, дата и номер решения органа налоговой службы об ограничении в распоряжении имущества налогоплательщика в счет налоговой задолженности, дата и номер протокола о результатах торгов, права, обязанности и ответственность сторон за имущество, уплаченная сумма в бюджет за покупку имущества и другие условия договора.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Особые условия по снятию имущества с аукциона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32. Снятие имущества с аукциона может быть произведено в случае погашения налогоплательщиком налоговой задолженности до даты проведения аукциона.
</w:t>
      </w:r>
      <w:r>
        <w:br/>
      </w:r>
      <w:r>
        <w:rPr>
          <w:rFonts w:ascii="Times New Roman"/>
          <w:b w:val="false"/>
          <w:i w:val="false"/>
          <w:color w:val="000000"/>
          <w:sz w:val="28"/>
        </w:rPr>
        <w:t>
      Организатор аукциона оповещает его участников о снятии имущества с аукциона в течение двух рабочих дней со дня получения письменного извещения органа налоговой службы о погашении налогоплательщиком налоговой задолженности.
</w:t>
      </w:r>
      <w:r>
        <w:br/>
      </w:r>
      <w:r>
        <w:rPr>
          <w:rFonts w:ascii="Times New Roman"/>
          <w:b w:val="false"/>
          <w:i w:val="false"/>
          <w:color w:val="000000"/>
          <w:sz w:val="28"/>
        </w:rPr>
        <w:t>
      В этом случае все произведенные расходы по оценке и организации аукциона возмещаются налогоплательщиком.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32 внесены изменения - постановлением Правительства РК от 20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 Орган налоговой службы не позднее одного рабочего дня отменяет решение об ограничении в распоряжении имущества налогоплательщика после погашения продавцом сумм налоговой задолженности.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Возврат излишне уплаченных сумм налоговой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задолженности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34. В случае образования излишне уплаченной суммы по реализованному имуществу налогоплательщика разница между суммой налоговой задолженности и реализованного имущества возвращается налогоплательщику в соответствии со статьями 39-40 Кодекса Республики Казахстан  
</w:t>
      </w:r>
      <w:r>
        <w:rPr>
          <w:rFonts w:ascii="Times New Roman"/>
          <w:b w:val="false"/>
          <w:i w:val="false"/>
          <w:color w:val="000000"/>
          <w:sz w:val="28"/>
        </w:rPr>
        <w:t xml:space="preserve"> K010209_ </w:t>
      </w:r>
      <w:r>
        <w:rPr>
          <w:rFonts w:ascii="Times New Roman"/>
          <w:b w:val="false"/>
          <w:i w:val="false"/>
          <w:color w:val="000000"/>
          <w:sz w:val="28"/>
        </w:rPr>
        <w:t>
  "О налогах и других обязательных платежах в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25 мая 2002 года N 569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утративших силу некоторых решений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Постановление Кабинета Министров Республики Казахстан от 12 июля 1995 года N 952 
</w:t>
      </w:r>
      <w:r>
        <w:rPr>
          <w:rFonts w:ascii="Times New Roman"/>
          <w:b w:val="false"/>
          <w:i w:val="false"/>
          <w:color w:val="000000"/>
          <w:sz w:val="28"/>
        </w:rPr>
        <w:t xml:space="preserve"> P950952_ </w:t>
      </w:r>
      <w:r>
        <w:rPr>
          <w:rFonts w:ascii="Times New Roman"/>
          <w:b w:val="false"/>
          <w:i w:val="false"/>
          <w:color w:val="000000"/>
          <w:sz w:val="28"/>
        </w:rPr>
        <w:t>
 "Об утверждении Положения о порядке и условиях проведения специализированного открытого аукциона по реализации ограниченного в распоряжении органами налоговой службы имущества в связи с задолженностью налогоплательщика - юридического лица перед государством по налогам, а также сборам и другим обязательным платежам в бюджет" (САПП Республики Казахстан, 1995 г., N 24, ст. 272). 
</w:t>
      </w:r>
      <w:r>
        <w:br/>
      </w:r>
      <w:r>
        <w:rPr>
          <w:rFonts w:ascii="Times New Roman"/>
          <w:b w:val="false"/>
          <w:i w:val="false"/>
          <w:color w:val="000000"/>
          <w:sz w:val="28"/>
        </w:rPr>
        <w:t>
      2. Постановление Кабинета Министров Республики Казахстан от 31 июля 1995 года N 1041 
</w:t>
      </w:r>
      <w:r>
        <w:rPr>
          <w:rFonts w:ascii="Times New Roman"/>
          <w:b w:val="false"/>
          <w:i w:val="false"/>
          <w:color w:val="000000"/>
          <w:sz w:val="28"/>
        </w:rPr>
        <w:t xml:space="preserve"> P951041_ </w:t>
      </w:r>
      <w:r>
        <w:rPr>
          <w:rFonts w:ascii="Times New Roman"/>
          <w:b w:val="false"/>
          <w:i w:val="false"/>
          <w:color w:val="000000"/>
          <w:sz w:val="28"/>
        </w:rPr>
        <w:t>
 "Об утверждении Положения о порядке вынесения решения об ограничении распоряжения имуществом налогоплательщика, не внесшего в установленные сроки налоги и другие обязательные платежи в бюджет" (САПП Республики Казахстан, 1995 г., N 26, ст. 307). 
</w:t>
      </w:r>
      <w:r>
        <w:br/>
      </w:r>
      <w:r>
        <w:rPr>
          <w:rFonts w:ascii="Times New Roman"/>
          <w:b w:val="false"/>
          <w:i w:val="false"/>
          <w:color w:val="000000"/>
          <w:sz w:val="28"/>
        </w:rPr>
        <w:t>
      3. Постановление Правительства Республики Казахстан от 17 октября 1996 года N 1278 
</w:t>
      </w:r>
      <w:r>
        <w:rPr>
          <w:rFonts w:ascii="Times New Roman"/>
          <w:b w:val="false"/>
          <w:i w:val="false"/>
          <w:color w:val="000000"/>
          <w:sz w:val="28"/>
        </w:rPr>
        <w:t xml:space="preserve"> P961278_ </w:t>
      </w:r>
      <w:r>
        <w:rPr>
          <w:rFonts w:ascii="Times New Roman"/>
          <w:b w:val="false"/>
          <w:i w:val="false"/>
          <w:color w:val="000000"/>
          <w:sz w:val="28"/>
        </w:rPr>
        <w:t>
 "О внесении изменений и дополнений в постановление Кабинета Министров Республики Казахстан от 12 июля 1995 года N 952" (САПП Республики Казахстан, 1996 г., N 42, ст. 400). 
</w:t>
      </w:r>
      <w:r>
        <w:br/>
      </w:r>
      <w:r>
        <w:rPr>
          <w:rFonts w:ascii="Times New Roman"/>
          <w:b w:val="false"/>
          <w:i w:val="false"/>
          <w:color w:val="000000"/>
          <w:sz w:val="28"/>
        </w:rPr>
        <w:t>
      4. Постановление Правительства Республики Казахстан от 19 марта 1996 года N 333 
</w:t>
      </w:r>
      <w:r>
        <w:rPr>
          <w:rFonts w:ascii="Times New Roman"/>
          <w:b w:val="false"/>
          <w:i w:val="false"/>
          <w:color w:val="000000"/>
          <w:sz w:val="28"/>
        </w:rPr>
        <w:t xml:space="preserve"> P960333_ </w:t>
      </w:r>
      <w:r>
        <w:rPr>
          <w:rFonts w:ascii="Times New Roman"/>
          <w:b w:val="false"/>
          <w:i w:val="false"/>
          <w:color w:val="000000"/>
          <w:sz w:val="28"/>
        </w:rPr>
        <w:t>
 "О внесении изменений в постановления Кабинета Министров Республики Казахстан от 12 июля 1995 года N 952 и от 31 июля 1995 года N 1041" (САПП Республики Казахстан, 1996 г., N 12, ст. 96). 
</w:t>
      </w:r>
      <w:r>
        <w:br/>
      </w:r>
      <w:r>
        <w:rPr>
          <w:rFonts w:ascii="Times New Roman"/>
          <w:b w:val="false"/>
          <w:i w:val="false"/>
          <w:color w:val="000000"/>
          <w:sz w:val="28"/>
        </w:rPr>
        <w:t>
      5. Постановление Правительства Республики Казахстан от 14 июня 1999 года N 741 
</w:t>
      </w:r>
      <w:r>
        <w:rPr>
          <w:rFonts w:ascii="Times New Roman"/>
          <w:b w:val="false"/>
          <w:i w:val="false"/>
          <w:color w:val="000000"/>
          <w:sz w:val="28"/>
        </w:rPr>
        <w:t xml:space="preserve"> P990741_ </w:t>
      </w:r>
      <w:r>
        <w:rPr>
          <w:rFonts w:ascii="Times New Roman"/>
          <w:b w:val="false"/>
          <w:i w:val="false"/>
          <w:color w:val="000000"/>
          <w:sz w:val="28"/>
        </w:rPr>
        <w:t>
 "О внесении изменений и дополнений в постановление Кабинета Министров Республики Казахстан от 12 июля 1995 года N 952" (САПП Республики Казахстан, 1999 г., N 27, ст. 253). 
</w:t>
      </w:r>
      <w:r>
        <w:br/>
      </w:r>
      <w:r>
        <w:rPr>
          <w:rFonts w:ascii="Times New Roman"/>
          <w:b w:val="false"/>
          <w:i w:val="false"/>
          <w:color w:val="000000"/>
          <w:sz w:val="28"/>
        </w:rPr>
        <w:t>
      6. Постановление Правительства Республики Казахстан от 16 июня 1999 года N 773 
</w:t>
      </w:r>
      <w:r>
        <w:rPr>
          <w:rFonts w:ascii="Times New Roman"/>
          <w:b w:val="false"/>
          <w:i w:val="false"/>
          <w:color w:val="000000"/>
          <w:sz w:val="28"/>
        </w:rPr>
        <w:t xml:space="preserve"> P990773_ </w:t>
      </w:r>
      <w:r>
        <w:rPr>
          <w:rFonts w:ascii="Times New Roman"/>
          <w:b w:val="false"/>
          <w:i w:val="false"/>
          <w:color w:val="000000"/>
          <w:sz w:val="28"/>
        </w:rPr>
        <w:t>
 "О внесении изменений и дополнений в постановление Кабинета Министров Республики Казахстан от 31 июля 1995 года N 1041" (САПП Республики Казахстан, 1999 г., N 28, ст. 263). 
</w:t>
      </w:r>
      <w:r>
        <w:br/>
      </w:r>
      <w:r>
        <w:rPr>
          <w:rFonts w:ascii="Times New Roman"/>
          <w:b w:val="false"/>
          <w:i w:val="false"/>
          <w:color w:val="000000"/>
          <w:sz w:val="28"/>
        </w:rPr>
        <w:t>
      7. Постановление Правительства Республики Казахстан от 30 декабря 1999 года N 2029 
</w:t>
      </w:r>
      <w:r>
        <w:rPr>
          <w:rFonts w:ascii="Times New Roman"/>
          <w:b w:val="false"/>
          <w:i w:val="false"/>
          <w:color w:val="000000"/>
          <w:sz w:val="28"/>
        </w:rPr>
        <w:t xml:space="preserve"> P992029_ </w:t>
      </w:r>
      <w:r>
        <w:rPr>
          <w:rFonts w:ascii="Times New Roman"/>
          <w:b w:val="false"/>
          <w:i w:val="false"/>
          <w:color w:val="000000"/>
          <w:sz w:val="28"/>
        </w:rPr>
        <w:t>
 "О внесении изменений и дополнений в постановление Кабинета Министров Республики Казахстан от 12 июля 1995 года N 952" (САПП Республики Казахстан, 2000 г., N 2, ст. 17). 
</w:t>
      </w:r>
      <w:r>
        <w:br/>
      </w:r>
      <w:r>
        <w:rPr>
          <w:rFonts w:ascii="Times New Roman"/>
          <w:b w:val="false"/>
          <w:i w:val="false"/>
          <w:color w:val="000000"/>
          <w:sz w:val="28"/>
        </w:rPr>
        <w:t>
      8. Подпункт 1) пункта 1 постановления Правительства Республики Казахстан от 21 марта 2000 года N 424 
</w:t>
      </w:r>
      <w:r>
        <w:rPr>
          <w:rFonts w:ascii="Times New Roman"/>
          <w:b w:val="false"/>
          <w:i w:val="false"/>
          <w:color w:val="000000"/>
          <w:sz w:val="28"/>
        </w:rPr>
        <w:t xml:space="preserve"> P000424_ </w:t>
      </w:r>
      <w:r>
        <w:rPr>
          <w:rFonts w:ascii="Times New Roman"/>
          <w:b w:val="false"/>
          <w:i w:val="false"/>
          <w:color w:val="000000"/>
          <w:sz w:val="28"/>
        </w:rPr>
        <w:t>
 "О внесении изменений и дополнений в постановления Республики Казахстан от 12 июля 1995 года N 952 и от 12 февраля 2000 года N 217".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