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47a14" w14:textId="b847a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совершенствования финансирования системы здравоохранения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13 июля 2002 года № 773. Утратило силу постановлением Правительства Республики Казахстан от 29 января 2011 года № 41</w:t>
      </w:r>
    </w:p>
    <w:p>
      <w:pPr>
        <w:spacing w:after="0"/>
        <w:ind w:left="0"/>
        <w:jc w:val="both"/>
      </w:pPr>
      <w:bookmarkStart w:name="z0" w:id="0"/>
      <w:r>
        <w:rPr>
          <w:rFonts w:ascii="Times New Roman"/>
          <w:b w:val="false"/>
          <w:i w:val="false"/>
          <w:color w:val="ff0000"/>
          <w:sz w:val="28"/>
        </w:rPr>
        <w:t xml:space="preserve">
      Сноска. Утратило силу постановлением Правительства РК от 29.01.2011 </w:t>
      </w:r>
      <w:r>
        <w:rPr>
          <w:rFonts w:ascii="Times New Roman"/>
          <w:b w:val="false"/>
          <w:i w:val="false"/>
          <w:color w:val="ff0000"/>
          <w:sz w:val="28"/>
        </w:rPr>
        <w:t>№ 41</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прилагаемую Концепцию совершенствования финансирования системы здравоохранения в Республике Казахстан (далее - Концепция). </w:t>
      </w:r>
      <w:r>
        <w:br/>
      </w:r>
      <w:r>
        <w:rPr>
          <w:rFonts w:ascii="Times New Roman"/>
          <w:b w:val="false"/>
          <w:i w:val="false"/>
          <w:color w:val="000000"/>
          <w:sz w:val="28"/>
        </w:rPr>
        <w:t xml:space="preserve">
      2. Министерству финансов Республики Казахстан и Министерству здравоохранения Республики Казахстан принять меры по реализации Концепции. </w:t>
      </w:r>
      <w:r>
        <w:br/>
      </w:r>
      <w:r>
        <w:rPr>
          <w:rFonts w:ascii="Times New Roman"/>
          <w:b w:val="false"/>
          <w:i w:val="false"/>
          <w:color w:val="000000"/>
          <w:sz w:val="28"/>
        </w:rPr>
        <w:t xml:space="preserve">
      3. Настоящее постановление вступает в силу со дня подписания. </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Концепция совершенствования финансирования системы </w:t>
      </w:r>
      <w:r>
        <w:br/>
      </w:r>
      <w:r>
        <w:rPr>
          <w:rFonts w:ascii="Times New Roman"/>
          <w:b w:val="false"/>
          <w:i w:val="false"/>
          <w:color w:val="000000"/>
          <w:sz w:val="28"/>
        </w:rPr>
        <w:t xml:space="preserve">
                   здравоохранения в Республике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Анализ текущего состояния системы здравоохранения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Существующее государственное медицинское обеспечение основывается на обязательствах государства по охране здоровья граждан Республики Казахстан, связанных с реализацией статьи 29 </w:t>
      </w:r>
      <w:r>
        <w:rPr>
          <w:rFonts w:ascii="Times New Roman"/>
          <w:b w:val="false"/>
          <w:i w:val="false"/>
          <w:color w:val="000000"/>
          <w:sz w:val="28"/>
        </w:rPr>
        <w:t xml:space="preserve">K951000_ </w:t>
      </w:r>
      <w:r>
        <w:rPr>
          <w:rFonts w:ascii="Times New Roman"/>
          <w:b w:val="false"/>
          <w:i w:val="false"/>
          <w:color w:val="000000"/>
          <w:sz w:val="28"/>
        </w:rPr>
        <w:t>Конституции Республики Казахстан, а также </w:t>
      </w:r>
      <w:r>
        <w:rPr>
          <w:rFonts w:ascii="Times New Roman"/>
          <w:b w:val="false"/>
          <w:i w:val="false"/>
          <w:color w:val="000000"/>
          <w:sz w:val="28"/>
        </w:rPr>
        <w:t xml:space="preserve">U984153_ </w:t>
      </w:r>
      <w:r>
        <w:rPr>
          <w:rFonts w:ascii="Times New Roman"/>
          <w:b w:val="false"/>
          <w:i w:val="false"/>
          <w:color w:val="000000"/>
          <w:sz w:val="28"/>
        </w:rPr>
        <w:t xml:space="preserve">Государственной программы "Здоровье народа", утвержденной Указом Президента Республики Казахстан от 16 ноября 1998 года N 4153, и соответствует основным принципам Стратегии Всемирной организации здравоохранения "Здоровье для всех в XXI веке". </w:t>
      </w:r>
      <w:r>
        <w:br/>
      </w:r>
      <w:r>
        <w:rPr>
          <w:rFonts w:ascii="Times New Roman"/>
          <w:b w:val="false"/>
          <w:i w:val="false"/>
          <w:color w:val="000000"/>
          <w:sz w:val="28"/>
        </w:rPr>
        <w:t xml:space="preserve">
      Вместе с тем, в системе здравоохранения Республики Казахстан имеются следующие основные проблемы: </w:t>
      </w:r>
      <w:r>
        <w:br/>
      </w:r>
      <w:r>
        <w:rPr>
          <w:rFonts w:ascii="Times New Roman"/>
          <w:b w:val="false"/>
          <w:i w:val="false"/>
          <w:color w:val="000000"/>
          <w:sz w:val="28"/>
        </w:rPr>
        <w:t xml:space="preserve">
      бюджетная модель финансирования здравоохранения в силу недостаточности выделяемых денежных средств не покрывает потребности населения в гарантированном объеме бесплатной медицинской помощи, определенном законодательством республики; </w:t>
      </w:r>
      <w:r>
        <w:br/>
      </w:r>
      <w:r>
        <w:rPr>
          <w:rFonts w:ascii="Times New Roman"/>
          <w:b w:val="false"/>
          <w:i w:val="false"/>
          <w:color w:val="000000"/>
          <w:sz w:val="28"/>
        </w:rPr>
        <w:t xml:space="preserve">
      снизилась доступность медицинской помощи для большинства населения и качество предоставляемых услуг; </w:t>
      </w:r>
      <w:r>
        <w:br/>
      </w:r>
      <w:r>
        <w:rPr>
          <w:rFonts w:ascii="Times New Roman"/>
          <w:b w:val="false"/>
          <w:i w:val="false"/>
          <w:color w:val="000000"/>
          <w:sz w:val="28"/>
        </w:rPr>
        <w:t xml:space="preserve">
      присутствует замещение бесплатной медицинской помощи платными услугами из-за отсутствия четкого разграничения между гарантированным объемом и медицинскими услугами, оказываемыми гражданам на платной основе; </w:t>
      </w:r>
      <w:r>
        <w:br/>
      </w:r>
      <w:r>
        <w:rPr>
          <w:rFonts w:ascii="Times New Roman"/>
          <w:b w:val="false"/>
          <w:i w:val="false"/>
          <w:color w:val="000000"/>
          <w:sz w:val="28"/>
        </w:rPr>
        <w:t xml:space="preserve">
      не разделены "покупатель" медицинских услуг (кто оплачивает) и "поставщик" медицинских услуг (медицинские организации); </w:t>
      </w:r>
      <w:r>
        <w:br/>
      </w:r>
      <w:r>
        <w:rPr>
          <w:rFonts w:ascii="Times New Roman"/>
          <w:b w:val="false"/>
          <w:i w:val="false"/>
          <w:color w:val="000000"/>
          <w:sz w:val="28"/>
        </w:rPr>
        <w:t xml:space="preserve">
      невозможность получения гражданами бесплатной медицинской помощи вне места постоянного проживания; </w:t>
      </w:r>
      <w:r>
        <w:br/>
      </w:r>
      <w:r>
        <w:rPr>
          <w:rFonts w:ascii="Times New Roman"/>
          <w:b w:val="false"/>
          <w:i w:val="false"/>
          <w:color w:val="000000"/>
          <w:sz w:val="28"/>
        </w:rPr>
        <w:t xml:space="preserve">
      отсутствует единая тарифная политика за предоставляемые медицинские услуги. </w:t>
      </w:r>
      <w:r>
        <w:br/>
      </w:r>
      <w:r>
        <w:rPr>
          <w:rFonts w:ascii="Times New Roman"/>
          <w:b w:val="false"/>
          <w:i w:val="false"/>
          <w:color w:val="000000"/>
          <w:sz w:val="28"/>
        </w:rPr>
        <w:t xml:space="preserve">
      Для выхода из сложившейся ситуации предлагается провести реформирование системы здравоохранения, изменение основных принципов организации медицинской помощи, разделение полномочий и ответственности государства, работодателя и гражданина за состояние его здоровья. При этом важно оценить прошлый опыт системы здравоохранения, в том числе и функционирование в период 1996-1998 годов Фонда обязательного медицинского страхования (далее - Фонд). Функционирование Фонда сыграло свою положительную роль в организации медицинской помощи гражданам, за короткий срок были введены рыночные механизмы оплаты медицинских услуг. </w:t>
      </w:r>
      <w:r>
        <w:br/>
      </w:r>
      <w:r>
        <w:rPr>
          <w:rFonts w:ascii="Times New Roman"/>
          <w:b w:val="false"/>
          <w:i w:val="false"/>
          <w:color w:val="000000"/>
          <w:sz w:val="28"/>
        </w:rPr>
        <w:t xml:space="preserve">
      Однако, следует отметить, что минимизация бюджетного финансирования по страхованию неработающего населения способствовала увеличению бремени затрат на Фонд. Отсутствие должного контроля за деятельностью Фонда привело к коррупционным правонарушениям в системе обязательного медицинского страхования. </w:t>
      </w:r>
      <w:r>
        <w:br/>
      </w:r>
      <w:r>
        <w:rPr>
          <w:rFonts w:ascii="Times New Roman"/>
          <w:b w:val="false"/>
          <w:i w:val="false"/>
          <w:color w:val="000000"/>
          <w:sz w:val="28"/>
        </w:rPr>
        <w:t xml:space="preserve">
      В этой связи, в целях построения оптимальной организационной структуры и модели финансового обеспечения здравоохранения, гарантирующей доступность и качество медицинского обслуживания, предлагаются три уровня финансирования: </w:t>
      </w:r>
      <w:r>
        <w:br/>
      </w:r>
      <w:r>
        <w:rPr>
          <w:rFonts w:ascii="Times New Roman"/>
          <w:b w:val="false"/>
          <w:i w:val="false"/>
          <w:color w:val="000000"/>
          <w:sz w:val="28"/>
        </w:rPr>
        <w:t xml:space="preserve">
      первый уровень - гарантированный объем бесплатной медицинской помощи, финансируемый из государственного бюджета; </w:t>
      </w:r>
      <w:r>
        <w:br/>
      </w:r>
      <w:r>
        <w:rPr>
          <w:rFonts w:ascii="Times New Roman"/>
          <w:b w:val="false"/>
          <w:i w:val="false"/>
          <w:color w:val="000000"/>
          <w:sz w:val="28"/>
        </w:rPr>
        <w:t xml:space="preserve">
      второй уровень - обязательное медицинское страхование; </w:t>
      </w:r>
      <w:r>
        <w:br/>
      </w:r>
      <w:r>
        <w:rPr>
          <w:rFonts w:ascii="Times New Roman"/>
          <w:b w:val="false"/>
          <w:i w:val="false"/>
          <w:color w:val="000000"/>
          <w:sz w:val="28"/>
        </w:rPr>
        <w:t xml:space="preserve">
      третий уровень - добровольное медицинское страхование услуг, не предусмотренных в гарантированном объеме бесплатной медицинской помощи и программе обязательного медицинского страхования, а также платные услуги.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Основные направления совершенствования </w:t>
      </w:r>
      <w:r>
        <w:br/>
      </w:r>
      <w:r>
        <w:rPr>
          <w:rFonts w:ascii="Times New Roman"/>
          <w:b w:val="false"/>
          <w:i w:val="false"/>
          <w:color w:val="000000"/>
          <w:sz w:val="28"/>
        </w:rPr>
        <w:t xml:space="preserve">
                         системы здравоохранения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Государственные гарантии обеспечения граждан медицинской помощью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Гарантированный объем бесплатной медицинской помощи включает в себя наиболее приоритетные по социальной значимости виды медицинской помощи и обеспечивается государством. </w:t>
      </w:r>
      <w:r>
        <w:br/>
      </w:r>
      <w:r>
        <w:rPr>
          <w:rFonts w:ascii="Times New Roman"/>
          <w:b w:val="false"/>
          <w:i w:val="false"/>
          <w:color w:val="000000"/>
          <w:sz w:val="28"/>
        </w:rPr>
        <w:t xml:space="preserve">
      Основными принципами предоставления населению гарантированной медицинской помощи являются всеобщий охват, доступность, бесплатность. </w:t>
      </w:r>
      <w:r>
        <w:br/>
      </w:r>
      <w:r>
        <w:rPr>
          <w:rFonts w:ascii="Times New Roman"/>
          <w:b w:val="false"/>
          <w:i w:val="false"/>
          <w:color w:val="000000"/>
          <w:sz w:val="28"/>
        </w:rPr>
        <w:t xml:space="preserve">
      В рамках гарантированного объема бесплатной медицинской помощи населению должны оказываться следующие виды медицинской помощи: </w:t>
      </w:r>
      <w:r>
        <w:br/>
      </w:r>
      <w:r>
        <w:rPr>
          <w:rFonts w:ascii="Times New Roman"/>
          <w:b w:val="false"/>
          <w:i w:val="false"/>
          <w:color w:val="000000"/>
          <w:sz w:val="28"/>
        </w:rPr>
        <w:t xml:space="preserve">
      первичная медико-санитарная помощь, представляющая собой комплекс медицинских услуг, оказываемых гражданам по месту жительства в фельдшерском пункте, фельдшерско-акушерском пункте, врачебной амбулатории, женской консультации, поликлинике, консультативно-диагностическом центре, сельской участковой больнице или на дому; </w:t>
      </w:r>
      <w:r>
        <w:br/>
      </w:r>
      <w:r>
        <w:rPr>
          <w:rFonts w:ascii="Times New Roman"/>
          <w:b w:val="false"/>
          <w:i w:val="false"/>
          <w:color w:val="000000"/>
          <w:sz w:val="28"/>
        </w:rPr>
        <w:t xml:space="preserve">
      оказание стационарной медицинской помощи по некоторым социально-значимым заболеваниям (туберкулез, злокачественные новообразования, инфекционные, кожно-венерологические и психоневрологические заболевания, больным алкоголизмом и наркоманией, сахарный диабет и другие); </w:t>
      </w:r>
      <w:r>
        <w:br/>
      </w:r>
      <w:r>
        <w:rPr>
          <w:rFonts w:ascii="Times New Roman"/>
          <w:b w:val="false"/>
          <w:i w:val="false"/>
          <w:color w:val="000000"/>
          <w:sz w:val="28"/>
        </w:rPr>
        <w:t xml:space="preserve">
      оказание скорой, неотложной и экстренной медицинской помощи; </w:t>
      </w:r>
      <w:r>
        <w:br/>
      </w:r>
      <w:r>
        <w:rPr>
          <w:rFonts w:ascii="Times New Roman"/>
          <w:b w:val="false"/>
          <w:i w:val="false"/>
          <w:color w:val="000000"/>
          <w:sz w:val="28"/>
        </w:rPr>
        <w:t xml:space="preserve">
      оказание высокоспециализированной медицинской помощи в республиканских медицинских организациях. </w:t>
      </w:r>
      <w:r>
        <w:br/>
      </w:r>
      <w:r>
        <w:rPr>
          <w:rFonts w:ascii="Times New Roman"/>
          <w:b w:val="false"/>
          <w:i w:val="false"/>
          <w:color w:val="000000"/>
          <w:sz w:val="28"/>
        </w:rPr>
        <w:t xml:space="preserve">
      Конкретный перечень видов медицинских услуг, входящих в гарантированный объем бесплатной медицинской помощи, должен быть определен законодательно. </w:t>
      </w:r>
      <w:r>
        <w:br/>
      </w:r>
      <w:r>
        <w:rPr>
          <w:rFonts w:ascii="Times New Roman"/>
          <w:b w:val="false"/>
          <w:i w:val="false"/>
          <w:color w:val="000000"/>
          <w:sz w:val="28"/>
        </w:rPr>
        <w:t xml:space="preserve">
      Расходы на оказание медицинской помощи пенсионерам, детям до 18 лет, беременным, роженицам, родильницам, инвалидам, ветеранам, безработным (зарегистрированных в установленном порядке), студентам очной формы обучения по государственному заказу и на другие программы здравоохранения, не входящие в гарантированный объем бесплатной медицинской помощи, будут финансироваться за счет средств государственного бюджета. </w:t>
      </w:r>
      <w:r>
        <w:br/>
      </w:r>
      <w:r>
        <w:rPr>
          <w:rFonts w:ascii="Times New Roman"/>
          <w:b w:val="false"/>
          <w:i w:val="false"/>
          <w:color w:val="000000"/>
          <w:sz w:val="28"/>
        </w:rPr>
        <w:t xml:space="preserve">
      Военнослужащим, работникам органов внутренних дел и лицам, приравненным к ним, бесплатная медицинская помощь оказывается в порядке, установленном законодательством. </w:t>
      </w:r>
      <w:r>
        <w:br/>
      </w:r>
      <w:r>
        <w:rPr>
          <w:rFonts w:ascii="Times New Roman"/>
          <w:b w:val="false"/>
          <w:i w:val="false"/>
          <w:color w:val="000000"/>
          <w:sz w:val="28"/>
        </w:rPr>
        <w:t xml:space="preserve">
      В целях реализации прав граждан на получение гарантированного объема бесплатной медицинской помощи будут разработаны протоколы диагностики и лечения заболеваний, единые тарифы на медицинские услуги, проведена систематизация законодательства по предоставлению медицинской помощи. </w:t>
      </w:r>
      <w:r>
        <w:br/>
      </w:r>
      <w:r>
        <w:rPr>
          <w:rFonts w:ascii="Times New Roman"/>
          <w:b w:val="false"/>
          <w:i w:val="false"/>
          <w:color w:val="000000"/>
          <w:sz w:val="28"/>
        </w:rPr>
        <w:t xml:space="preserve">
      Для обеспечения доступности медицинской помощи гражданам, независимо от места проживания, исключения взимания платы с населения за виды помощи, входящие в бесплатный гарантированный объем, разделения функций "покупателя" и "поставщика" медицинских услуг должен быть создан уполномоченный государственный орган. Основными направлениями его деятельности будут: возмещение затрат медицинским организациям за оказанные медицинские услуги в рамках гарантированного объема бесплатной медицинской помощи, контроль за качеством и объемом оказанных медицинских услуг, возможность проведения независимой экспертизы. </w:t>
      </w:r>
      <w:r>
        <w:br/>
      </w:r>
      <w:r>
        <w:rPr>
          <w:rFonts w:ascii="Times New Roman"/>
          <w:b w:val="false"/>
          <w:i w:val="false"/>
          <w:color w:val="000000"/>
          <w:sz w:val="28"/>
        </w:rPr>
        <w:t xml:space="preserve">
      Важным вопросом станет совершенствование информационного обеспечения и учета в медицинских организациях.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Дополнительный объем медицинской помощи, предоставляемой гражданам, </w:t>
      </w:r>
      <w:r>
        <w:br/>
      </w:r>
      <w:r>
        <w:rPr>
          <w:rFonts w:ascii="Times New Roman"/>
          <w:b w:val="false"/>
          <w:i w:val="false"/>
          <w:color w:val="000000"/>
          <w:sz w:val="28"/>
        </w:rPr>
        <w:t xml:space="preserve">
         работающим по найму, за счет средств работодателя в рамках </w:t>
      </w:r>
      <w:r>
        <w:br/>
      </w:r>
      <w:r>
        <w:rPr>
          <w:rFonts w:ascii="Times New Roman"/>
          <w:b w:val="false"/>
          <w:i w:val="false"/>
          <w:color w:val="000000"/>
          <w:sz w:val="28"/>
        </w:rPr>
        <w:t xml:space="preserve">
              программы обязательного медицинского страхования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Обязательное медицинское страхование (далее - ОМС) - форма социальной защиты застрахованных граждан в получении ими определенных видов медицинской помощи, не входящих в гарантированный объем. </w:t>
      </w:r>
      <w:r>
        <w:br/>
      </w:r>
      <w:r>
        <w:rPr>
          <w:rFonts w:ascii="Times New Roman"/>
          <w:b w:val="false"/>
          <w:i w:val="false"/>
          <w:color w:val="000000"/>
          <w:sz w:val="28"/>
        </w:rPr>
        <w:t xml:space="preserve">
      Целью ОМС является обеспечение прав застрахованных на получение стационарной медицинской помощи, исключение неформальных платежей гражданами за медицинские услуги, финансируемые государством, и усиление контроля за качеством и объемом предоставляемых услуг. </w:t>
      </w:r>
      <w:r>
        <w:br/>
      </w:r>
      <w:r>
        <w:rPr>
          <w:rFonts w:ascii="Times New Roman"/>
          <w:b w:val="false"/>
          <w:i w:val="false"/>
          <w:color w:val="000000"/>
          <w:sz w:val="28"/>
        </w:rPr>
        <w:t xml:space="preserve">
      Граждане, работающие по найму, за которых будут перечисляться страховые взносы работодателем, считаются застрахованными. Очевидно, что система ОМС создает реальные преимущества для работников формального сектора экономики, осуществляющих налоговые отчисления, перед теми, кто их не отчисляет. </w:t>
      </w:r>
      <w:r>
        <w:br/>
      </w:r>
      <w:r>
        <w:rPr>
          <w:rFonts w:ascii="Times New Roman"/>
          <w:b w:val="false"/>
          <w:i w:val="false"/>
          <w:color w:val="000000"/>
          <w:sz w:val="28"/>
        </w:rPr>
        <w:t xml:space="preserve">
      Застрахованным гражданам, при наличии страхового полиса, будет предоставляться стационарная медицинская помощь: хирургическая, терапевтическая, травматологическая, ортопедическая, уронефрологическая, офтальмологическая, гинекологическая, эндокринологическая, отоларингологическая, гематологическая и другие. Указанные виды медицинской помощи предполагают предоставление медицинских услуг при хронических заболеваниях, требующих госпитального режима, восстановительного лечения, а также проведения лечения в дневном стационаре и стационаре на дому. </w:t>
      </w:r>
      <w:r>
        <w:br/>
      </w:r>
      <w:r>
        <w:rPr>
          <w:rFonts w:ascii="Times New Roman"/>
          <w:b w:val="false"/>
          <w:i w:val="false"/>
          <w:color w:val="000000"/>
          <w:sz w:val="28"/>
        </w:rPr>
        <w:t xml:space="preserve">
      Обеспечение доступности гражданам медицинской помощи в рамках ОМС осуществляется за счет солидарного участия плательщиков страховых взносов. </w:t>
      </w:r>
      <w:r>
        <w:br/>
      </w:r>
      <w:r>
        <w:rPr>
          <w:rFonts w:ascii="Times New Roman"/>
          <w:b w:val="false"/>
          <w:i w:val="false"/>
          <w:color w:val="000000"/>
          <w:sz w:val="28"/>
        </w:rPr>
        <w:t xml:space="preserve">
      Участниками системы ОМС на первом этапе являются работодатели, застрахованные, страховые и медицинские организации. </w:t>
      </w:r>
      <w:r>
        <w:br/>
      </w:r>
      <w:r>
        <w:rPr>
          <w:rFonts w:ascii="Times New Roman"/>
          <w:b w:val="false"/>
          <w:i w:val="false"/>
          <w:color w:val="000000"/>
          <w:sz w:val="28"/>
        </w:rPr>
        <w:t xml:space="preserve">
      Страхование работников будет осуществляться работодателем, в последующем, по мере улучшения социально-экономического развития страны и роста доходов граждан, плательщиками страховых взносов могут являться также сами работники. </w:t>
      </w:r>
      <w:r>
        <w:br/>
      </w:r>
      <w:r>
        <w:rPr>
          <w:rFonts w:ascii="Times New Roman"/>
          <w:b w:val="false"/>
          <w:i w:val="false"/>
          <w:color w:val="000000"/>
          <w:sz w:val="28"/>
        </w:rPr>
        <w:t xml:space="preserve">
      Страховые взносы будут осуществляться за каждого работника в виде ежемесячных фиксированных платежей, размер которых устанавливается законодательством. Тем самым, для страховых организаций основной целью не станет "селекция" выгодных финансовых рисков (выбор организаций с большим фондом заработной платы), что обеспечит справедливые условия участникам страхового рынка. Оплата относительно небольшого по размеру ежемесячного фиксированного страхового взноса позволит получить застрахованному медицинскую помощь, стоимость которой может в несколько раз превышать сумму уплаченных страховых взносов. </w:t>
      </w:r>
      <w:r>
        <w:br/>
      </w:r>
      <w:r>
        <w:rPr>
          <w:rFonts w:ascii="Times New Roman"/>
          <w:b w:val="false"/>
          <w:i w:val="false"/>
          <w:color w:val="000000"/>
          <w:sz w:val="28"/>
        </w:rPr>
        <w:t xml:space="preserve">
      Обязательное медицинское страхование обеспечивается через функционирование государственной и негосударственной страховых организаций, обладающих равными правами. Договор обязательного медицинского страхования будет являться публичным, и каждая страховая организация обязана выдать страховой полис. </w:t>
      </w:r>
      <w:r>
        <w:br/>
      </w:r>
      <w:r>
        <w:rPr>
          <w:rFonts w:ascii="Times New Roman"/>
          <w:b w:val="false"/>
          <w:i w:val="false"/>
          <w:color w:val="000000"/>
          <w:sz w:val="28"/>
        </w:rPr>
        <w:t xml:space="preserve">
      В целях обеспечения финансовой устойчивости и платежеспособности страховых организаций законодательством будут установлены нормативы по формированию ими страховых резервов. </w:t>
      </w:r>
      <w:r>
        <w:br/>
      </w:r>
      <w:r>
        <w:rPr>
          <w:rFonts w:ascii="Times New Roman"/>
          <w:b w:val="false"/>
          <w:i w:val="false"/>
          <w:color w:val="000000"/>
          <w:sz w:val="28"/>
        </w:rPr>
        <w:t xml:space="preserve">
      Выбор страховой организации должен осуществляться страхователем. В целях защиты его прав страховые организации должны осуществлять контроль качества и объема оказанной медицинской помощи. </w:t>
      </w:r>
      <w:r>
        <w:br/>
      </w:r>
      <w:r>
        <w:rPr>
          <w:rFonts w:ascii="Times New Roman"/>
          <w:b w:val="false"/>
          <w:i w:val="false"/>
          <w:color w:val="000000"/>
          <w:sz w:val="28"/>
        </w:rPr>
        <w:t xml:space="preserve">
      Доступность системы ОМС для граждан, проживающих в отдаленных районах, в случаях отсутствия филиальной сети у государственной и негосударственной страховых организаций будет обеспечиваться через субъекты финансового рынка, имеющие разветвленную сеть и оказывающие трансфер-агентсткие услуги (почта, филиалы банков второго уровня). </w:t>
      </w:r>
      <w:r>
        <w:br/>
      </w:r>
      <w:r>
        <w:rPr>
          <w:rFonts w:ascii="Times New Roman"/>
          <w:b w:val="false"/>
          <w:i w:val="false"/>
          <w:color w:val="000000"/>
          <w:sz w:val="28"/>
        </w:rPr>
        <w:t xml:space="preserve">
      При наступлении страхового случая застрахованные будут получать медицинскую помощь в любой медицинской организации, имеющей право на оказание медицинских услуг. Застрахованным, с учетом возможностей страховых организаций, могут быть предоставлены дополнительные страховые услуги, не предусмотренные программой ОМС, или выплачено поощрение за необращение за медицинской помощью. Услуги медицинских организаций по программе ОМС оплачиваются страховыми организациями в размерах, не превышающих предельные расходы, установленные по видам заболеваний. </w:t>
      </w:r>
      <w:r>
        <w:br/>
      </w:r>
      <w:r>
        <w:rPr>
          <w:rFonts w:ascii="Times New Roman"/>
          <w:b w:val="false"/>
          <w:i w:val="false"/>
          <w:color w:val="000000"/>
          <w:sz w:val="28"/>
        </w:rPr>
        <w:t xml:space="preserve">
      Для обеспечения платежной дисциплины в системе ОМС будут предусмотрены меры ответственности за исполнение платежей. </w:t>
      </w:r>
      <w:r>
        <w:br/>
      </w:r>
      <w:r>
        <w:rPr>
          <w:rFonts w:ascii="Times New Roman"/>
          <w:b w:val="false"/>
          <w:i w:val="false"/>
          <w:color w:val="000000"/>
          <w:sz w:val="28"/>
        </w:rPr>
        <w:t xml:space="preserve">
      Контроль за своевременностью и полнотой осуществления страховых взносов должен осуществляться налоговыми органами.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Добровольное медицинское страхование и </w:t>
      </w:r>
      <w:r>
        <w:br/>
      </w:r>
      <w:r>
        <w:rPr>
          <w:rFonts w:ascii="Times New Roman"/>
          <w:b w:val="false"/>
          <w:i w:val="false"/>
          <w:color w:val="000000"/>
          <w:sz w:val="28"/>
        </w:rPr>
        <w:t xml:space="preserve">
                        платные медицинские услуги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Граждане, не являющиеся застрахованными по программе ОМС, могут приобрести страховой полис, дающий право на получение медицинских услуг, входящих в программу ОМС, посредством заключения договора страхования со страховой организацией самостоятельно по своему выбору. Граждане, проживающие в отдаленных районах могут приобрести страховой полис также через агентов страховых организаций, включая отделения почты, филиалы банков второго уровня. </w:t>
      </w:r>
      <w:r>
        <w:br/>
      </w:r>
      <w:r>
        <w:rPr>
          <w:rFonts w:ascii="Times New Roman"/>
          <w:b w:val="false"/>
          <w:i w:val="false"/>
          <w:color w:val="000000"/>
          <w:sz w:val="28"/>
        </w:rPr>
        <w:t xml:space="preserve">
      Медицинские услуги, не предусмотренные в гарантированном объеме бесплатной медицинской помощи и программе ОМС, а также сервисные услуги граждане могут получить на условиях добровольного медицинского страхования или за счет собственных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Этапы реализации Концепции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Первый этап - 2002 год - 1 января 2005 года. </w:t>
      </w:r>
      <w:r>
        <w:br/>
      </w:r>
      <w:r>
        <w:rPr>
          <w:rFonts w:ascii="Times New Roman"/>
          <w:b w:val="false"/>
          <w:i w:val="false"/>
          <w:color w:val="000000"/>
          <w:sz w:val="28"/>
        </w:rPr>
        <w:t xml:space="preserve">
      Разработка протоколов диагностики и лечения заболеваний и их внедрение в организациях здравоохранения с 1 января 2003 года. </w:t>
      </w:r>
      <w:r>
        <w:br/>
      </w:r>
      <w:r>
        <w:rPr>
          <w:rFonts w:ascii="Times New Roman"/>
          <w:b w:val="false"/>
          <w:i w:val="false"/>
          <w:color w:val="000000"/>
          <w:sz w:val="28"/>
        </w:rPr>
        <w:t xml:space="preserve">
      Определение перечня и стоимости гарантированного объема бесплатной медицинской помощи и поэтапное достижение необходимого уровня его финансового обеспечения в течение 3-х лет, в том числе по годам: </w:t>
      </w:r>
      <w:r>
        <w:br/>
      </w:r>
      <w:r>
        <w:rPr>
          <w:rFonts w:ascii="Times New Roman"/>
          <w:b w:val="false"/>
          <w:i w:val="false"/>
          <w:color w:val="000000"/>
          <w:sz w:val="28"/>
        </w:rPr>
        <w:t xml:space="preserve">
      в 2003 году - 10 млрд.тенге; </w:t>
      </w:r>
      <w:r>
        <w:br/>
      </w:r>
      <w:r>
        <w:rPr>
          <w:rFonts w:ascii="Times New Roman"/>
          <w:b w:val="false"/>
          <w:i w:val="false"/>
          <w:color w:val="000000"/>
          <w:sz w:val="28"/>
        </w:rPr>
        <w:t xml:space="preserve">
      в 2004 году - 15 млрд.тенге; </w:t>
      </w:r>
      <w:r>
        <w:br/>
      </w:r>
      <w:r>
        <w:rPr>
          <w:rFonts w:ascii="Times New Roman"/>
          <w:b w:val="false"/>
          <w:i w:val="false"/>
          <w:color w:val="000000"/>
          <w:sz w:val="28"/>
        </w:rPr>
        <w:t xml:space="preserve">
      в 2005 году - 15 млрд.тенге. </w:t>
      </w:r>
      <w:r>
        <w:br/>
      </w:r>
      <w:r>
        <w:rPr>
          <w:rFonts w:ascii="Times New Roman"/>
          <w:b w:val="false"/>
          <w:i w:val="false"/>
          <w:color w:val="000000"/>
          <w:sz w:val="28"/>
        </w:rPr>
        <w:t xml:space="preserve">
      Определение уполномоченного государственного органа, основными функциями которого будут являться возмещение затрат медицинским организациям за оказанные медицинские услуги в рамках гарантированного объема бесплатной медицинской помощи, контроль за качеством и объемом оказанных медицинских услуг, сбор информации о состоянии здоровья граждан. </w:t>
      </w:r>
      <w:r>
        <w:br/>
      </w:r>
      <w:r>
        <w:rPr>
          <w:rFonts w:ascii="Times New Roman"/>
          <w:b w:val="false"/>
          <w:i w:val="false"/>
          <w:color w:val="000000"/>
          <w:sz w:val="28"/>
        </w:rPr>
        <w:t xml:space="preserve">
      Разработка перечня медицинских услуг, входящих в программу ОМС и </w:t>
      </w:r>
    </w:p>
    <w:bookmarkEnd w:id="2"/>
    <w:bookmarkStart w:name="z1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определение его стоимости, проведение актуарных расчетов в 2003 году.</w:t>
      </w:r>
    </w:p>
    <w:p>
      <w:pPr>
        <w:spacing w:after="0"/>
        <w:ind w:left="0"/>
        <w:jc w:val="both"/>
      </w:pPr>
      <w:r>
        <w:rPr>
          <w:rFonts w:ascii="Times New Roman"/>
          <w:b w:val="false"/>
          <w:i w:val="false"/>
          <w:color w:val="000000"/>
          <w:sz w:val="28"/>
        </w:rPr>
        <w:t xml:space="preserve">     Определение перечня, разработка и принятие нормативных правовых актов </w:t>
      </w:r>
    </w:p>
    <w:p>
      <w:pPr>
        <w:spacing w:after="0"/>
        <w:ind w:left="0"/>
        <w:jc w:val="both"/>
      </w:pPr>
      <w:r>
        <w:rPr>
          <w:rFonts w:ascii="Times New Roman"/>
          <w:b w:val="false"/>
          <w:i w:val="false"/>
          <w:color w:val="000000"/>
          <w:sz w:val="28"/>
        </w:rPr>
        <w:t>по внедрению обязательного медицинского страхования.</w:t>
      </w:r>
    </w:p>
    <w:p>
      <w:pPr>
        <w:spacing w:after="0"/>
        <w:ind w:left="0"/>
        <w:jc w:val="both"/>
      </w:pPr>
      <w:r>
        <w:rPr>
          <w:rFonts w:ascii="Times New Roman"/>
          <w:b w:val="false"/>
          <w:i w:val="false"/>
          <w:color w:val="000000"/>
          <w:sz w:val="28"/>
        </w:rPr>
        <w:t xml:space="preserve">     Разработка и принятие программы по созданию единой информационной </w:t>
      </w:r>
    </w:p>
    <w:p>
      <w:pPr>
        <w:spacing w:after="0"/>
        <w:ind w:left="0"/>
        <w:jc w:val="both"/>
      </w:pPr>
      <w:r>
        <w:rPr>
          <w:rFonts w:ascii="Times New Roman"/>
          <w:b w:val="false"/>
          <w:i w:val="false"/>
          <w:color w:val="000000"/>
          <w:sz w:val="28"/>
        </w:rPr>
        <w:t>системы здравоохранения и ее поэтапная реализация.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Второй этап - с 1 января 2005 года.</w:t>
      </w:r>
    </w:p>
    <w:p>
      <w:pPr>
        <w:spacing w:after="0"/>
        <w:ind w:left="0"/>
        <w:jc w:val="both"/>
      </w:pPr>
      <w:r>
        <w:rPr>
          <w:rFonts w:ascii="Times New Roman"/>
          <w:b w:val="false"/>
          <w:i w:val="false"/>
          <w:color w:val="000000"/>
          <w:sz w:val="28"/>
        </w:rPr>
        <w:t>     Внедрение и функционирование системы ОМС.</w:t>
      </w:r>
    </w:p>
    <w:p>
      <w:pPr>
        <w:spacing w:after="0"/>
        <w:ind w:left="0"/>
        <w:jc w:val="both"/>
      </w:pPr>
      <w:r>
        <w:rPr>
          <w:rFonts w:ascii="Times New Roman"/>
          <w:b w:val="false"/>
          <w:i w:val="false"/>
          <w:color w:val="000000"/>
          <w:sz w:val="28"/>
        </w:rPr>
        <w:t xml:space="preserve">     Дальнейшая реализация программы информационного обеспечения </w:t>
      </w:r>
    </w:p>
    <w:p>
      <w:pPr>
        <w:spacing w:after="0"/>
        <w:ind w:left="0"/>
        <w:jc w:val="both"/>
      </w:pPr>
      <w:r>
        <w:rPr>
          <w:rFonts w:ascii="Times New Roman"/>
          <w:b w:val="false"/>
          <w:i w:val="false"/>
          <w:color w:val="000000"/>
          <w:sz w:val="28"/>
        </w:rPr>
        <w:t>здравоохранения.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Третий этап - с 1 января 2007 года.</w:t>
      </w:r>
    </w:p>
    <w:p>
      <w:pPr>
        <w:spacing w:after="0"/>
        <w:ind w:left="0"/>
        <w:jc w:val="both"/>
      </w:pPr>
      <w:r>
        <w:rPr>
          <w:rFonts w:ascii="Times New Roman"/>
          <w:b w:val="false"/>
          <w:i w:val="false"/>
          <w:color w:val="000000"/>
          <w:sz w:val="28"/>
        </w:rPr>
        <w:t>     Дальнейшее совершенствование системы ОМС.</w:t>
      </w:r>
    </w:p>
    <w:p>
      <w:pPr>
        <w:spacing w:after="0"/>
        <w:ind w:left="0"/>
        <w:jc w:val="both"/>
      </w:pPr>
      <w:r>
        <w:rPr>
          <w:rFonts w:ascii="Times New Roman"/>
          <w:b w:val="false"/>
          <w:i w:val="false"/>
          <w:color w:val="000000"/>
          <w:sz w:val="28"/>
        </w:rPr>
        <w:t xml:space="preserve">     По мере улучшения социально-экономического развития страны и роста </w:t>
      </w:r>
    </w:p>
    <w:p>
      <w:pPr>
        <w:spacing w:after="0"/>
        <w:ind w:left="0"/>
        <w:jc w:val="both"/>
      </w:pPr>
      <w:r>
        <w:rPr>
          <w:rFonts w:ascii="Times New Roman"/>
          <w:b w:val="false"/>
          <w:i w:val="false"/>
          <w:color w:val="000000"/>
          <w:sz w:val="28"/>
        </w:rPr>
        <w:t xml:space="preserve">доходов граждан необходимо добиться участия каждого гражданина в системе </w:t>
      </w:r>
    </w:p>
    <w:p>
      <w:pPr>
        <w:spacing w:after="0"/>
        <w:ind w:left="0"/>
        <w:jc w:val="both"/>
      </w:pPr>
      <w:r>
        <w:rPr>
          <w:rFonts w:ascii="Times New Roman"/>
          <w:b w:val="false"/>
          <w:i w:val="false"/>
          <w:color w:val="000000"/>
          <w:sz w:val="28"/>
        </w:rPr>
        <w:t xml:space="preserve">ОМС. Для этого потребуется внесение соответствующих изменений и дополнений </w:t>
      </w:r>
    </w:p>
    <w:p>
      <w:pPr>
        <w:spacing w:after="0"/>
        <w:ind w:left="0"/>
        <w:jc w:val="both"/>
      </w:pPr>
      <w:r>
        <w:rPr>
          <w:rFonts w:ascii="Times New Roman"/>
          <w:b w:val="false"/>
          <w:i w:val="false"/>
          <w:color w:val="000000"/>
          <w:sz w:val="28"/>
        </w:rPr>
        <w:t>в законодательство.</w:t>
      </w:r>
    </w:p>
    <w:p>
      <w:pPr>
        <w:spacing w:after="0"/>
        <w:ind w:left="0"/>
        <w:jc w:val="both"/>
      </w:pPr>
      <w:r>
        <w:rPr>
          <w:rFonts w:ascii="Times New Roman"/>
          <w:b w:val="false"/>
          <w:i w:val="false"/>
          <w:color w:val="000000"/>
          <w:sz w:val="28"/>
        </w:rPr>
        <w:t>     Рассмотрение вопроса введения семейного принципа страхования.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Склярова И.В.,</w:t>
      </w:r>
    </w:p>
    <w:p>
      <w:pPr>
        <w:spacing w:after="0"/>
        <w:ind w:left="0"/>
        <w:jc w:val="both"/>
      </w:pPr>
      <w:r>
        <w:rPr>
          <w:rFonts w:ascii="Times New Roman"/>
          <w:b w:val="false"/>
          <w:i w:val="false"/>
          <w:color w:val="000000"/>
          <w:sz w:val="28"/>
        </w:rPr>
        <w:t xml:space="preserve">              Пучкова О.Я.)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