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34b5" w14:textId="bc13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флагманского воздушного перевозчика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августа 2002 года № 896. Утратило силу постановлением Правительства Республики Казахстан от 25 декабря 2013 года № 1398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25.12.2013 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15 декабря 2001 года "О государственном регулировании гражданской авиации"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определения флагманского воздушного перевозчика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2002 г. N 896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флагманского воздушного перевозчика Республики Казахстан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Настоящие Правила определения флагманского воздушного перевозчика Республики Казахстан (далее - Правила) устанавливают правовые и организационные основы определения флагманского перевозчика.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Формирование конкурсной комиссии и порядок организации конкурса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Конкурс проводится с целью определения воздушного перевозчика, который сможет обеспечить безопасные условия перевозок с высоким уровнем сервиса для пассажиров.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Инициатором (организатором) проведения конкурса для определения флагманского воздушного перевозчика выступает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государственного регулирования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обеспечения проведения конкурса и определения победителя формируется конкурсная комиссия (далее - Комиссия), состав которой определяется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конкурсной комиссии могут входить представители иных заинтересованных государственных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Количество членов конкурсной комиссии должно быть нечетным и составлять не менее пяти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принимает и рассматривает конкурсные предложения участников, проводит конкурс и определяет победителей.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После принятия уполномоченным органом решения о проведении конкурса комиссия путем письменного извещения потенциальных участников конкурса или через средства массовой информации объявляет основные условия конкурса и сроки его проведения не позднее, чем за 30 дней до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Комиссия подготавливает для потенциальных участников пакет конкурсной документации, включающий в себя основные и дополнительные условия.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объявления комиссией сроков и места проведения конкурса желающие принять участие в конкурсе должны представить заявку в адрес уполномоченного органа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 участию в конкурсе допускаются воздушные перевозчики, являющиеся назначенными перевозчиками, своевременно подавшие заявку и другие необходимые документы, в соответствии с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Для участия в конкурсе в адрес комиссии необходимо представить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 на участие в конкурсе (приложение);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свидетельства о государственной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сертификата эксплуатанта гражданских воздушных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лицензии на перевозку пассажиров и грузов воздушным транспортом;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страховых полисов, подтверждающих заключение договоров обязательного страхования;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свидетельств на авиамаршруты;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сведения о парке воздушных судов (их типы, количество, регистрационные бортовые номера, данные по их техническому состоянию, проводимые мероприятия по поддержанию летной годности воздушных судов);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копия соглашения о размещении ресурсов в автоматизированной системе бронирования и продажа авиаперевозок;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копии свидетельств о регистрации авиакомпании в Международной организации гражданской авиации (ИКАО) и в Международной ассоциации воздушного транспорта (ИАТА) для международных маршрутов;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образцы бланков строгой отчетности;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выписка из лицевого счета о состоянии расчетов с бюджетом по исполнению налогового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краткосрочный (на один год) и долгосрочный (на три года) бизнес-планы выполнения международных регулярных полетов и развития авиамаршрутов как отдельных, так и стыковочных;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копия свидетельства о регистрации гражданского воздушного судна.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Требуемые для участия в конкурсе документы представляются на государственном и русском языках в одном экземпляре.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указанные в подпунктах 10)-13) пункта 9, предоставляются в отдельном запечатанном пакете с пометкой "вскрывать только на конкурсе".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Прием заявок на участие в конкурсе завершается за один день до даты проведения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Заявители, чьи заявки отклонены из-за непредставления всех необходимых документов или несоответствия квалификационным требованиям, письменно уведомляются об этом комиссией в пятидневный срок с даты начала заседания конкурсной комиссии с указанием причин. 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проведения конкурса и </w:t>
      </w:r>
      <w:r>
        <w:br/>
      </w:r>
      <w:r>
        <w:rPr>
          <w:rFonts w:ascii="Times New Roman"/>
          <w:b/>
          <w:i w:val="false"/>
          <w:color w:val="000000"/>
        </w:rPr>
        <w:t xml:space="preserve">
определения флагманского перевозчика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Рассмотрение пакета документов осуществляется в течение установленных комиссией сроков проведения конкурса путем оценки каждым членом комиссии участников по 10-балльной системе.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Каждый член конкурсной комиссии заполняет установленную уполномоченным органом форму оценочного листа и передает Председателю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форм оценки конкурсных предложений члены комиссии суммируют итоговые баллы участника и определяют по каждому участнику общий суммарный балл, который регистрируется в протоколе секретарем комиссии. Протокол в двух экземплярах, имеющих одинаковую юридическую силу, подписывается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Выигравшим конкурс признается воздушный перевозчик, который по заключению конкурсной комиссии на основе представленных документов сможет обеспечить выполнение регулярных и нерегулярных полетов на определенных авиамаршрутах с учетом высокого качества обслуживания пассажиров, обеспечения авиационной безопасности и безопасности полетов.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В последний день заседания комиссии Председатель комиссии в присутствии членов комиссии и участников конкурса оглашает участника- победителя, набравшего максимальное количество баллов. В случае равенства баллов победитель определяется открытым голосованием. Решение считается принятым, если за него подано большинство голосов от общего количества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в области государственного регулирования гражданской авиации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обеспечивает разработку и согласование проекта решения Правительства Республики Казахстан об определении флагманского перевозчика.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 итогам проведенного конкурса уполномоченный орган в области государственного регулирования гражданской авиации Республики Казахстан вносит в Правительство Республики Казахстан представление с приложением оригинала протокола заседания Комиссии, проекта соответствующего нормативного правового акта Правительства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определения флагманского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воздушного перевозчика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утвержденным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2002 г. N 896    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Прошу допустить для участия в конкурсе на право получения статуса флагманского перевозчика.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Сведения об организации: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Форма собственности_____________________________________________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Год создания____________________________________________________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Свидетельство о государственной регистрации юридического лица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(номер, кем и когда выдано)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Банковские реквизиты____________________________________________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(N р/сч., корсчеты, МФО, наименование и местонахождение банка)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Юридический адрес и другие реквизиты____________________________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(почтовый адрес, телефон, телефакс,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телекс, телетайп, телеграфные и телефонные условные позывные, коды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ИКАО, ИАТА, СИТА, АФТН)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(ФИО первого руководителя предприятия)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Прилагаемые документы___________________________________________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Руководитель предприятия:__________________________________________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ФИО, подпись,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Заявление принято к рассмотрению __ _______ 200_ г.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