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e33" w14:textId="0c8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местных инвестиционных проектах и заимствовании местным исполнительным органом города Астаны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утвержденными постановлением Правительства Республики Казахстан от 17 июля 2000 года N 1082,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местными инвестиционными проектами города Астаны на 2002 год (далее - Местные инвестиционные проекты), финансируемыми за счет средств заимствования местным исполнительным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муниципального жилья на левом берегу реки Есiл в городе Астане с объемом финансирования 1000000000 (один миллиард)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пристройки на 700 учебных мест и реконструкция казахской школы-гимназии N 4 в городе Астане с объемом финансирования 270000000 (двести семьдесят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первой очереди водно-зеленого бульвара нового административного центра города Астаны с объемом финансирования 967000000 (девятьсот шестьдесят семь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воздушной линии электропередачи "ВЛ-110 кВ Аэропорт - ТЭЦ-2" с объемом финансирования 363000000 (триста шестьдесят три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города Астаны о привлечении в установленном законодательством порядке займов в пределах лимита долга местного исполнительного органа, установленного в соответствии с Законом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и гарантированном государством заимствовании и долге", в объеме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2 600 000 000 (два миллиарда шестьсот миллионов) тенге на реализацию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инвестиционных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