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d26c" w14:textId="5c5d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февраля 1999 года N 156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2002 года N 1055. Утратило силу - постановлением Правительства РК от 10 декабря 2002 г. N 1300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февраля 1999 года N 156 "О Регламенте Правительства Республики Казахстан" (САПП Республики Казахстан, 1999 г., N 6, ст. 40)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Регламенте Правительства Республики Казахстан,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1-1) пункта 20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с Министерством экономики и бюджетного планирования - по вопросам экономической целесообразности и обеспечения соответствия проекта основным направлениям государственной социально-экономической политики, а также в рамках бюджетного планирования - по вопросам финансовой целесообразности и обеспеченности проекта;";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20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23-1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"23-1. Канцелярия не позднее одного рабочего дня с даты регистрации проекта постановления Правительства в Канцелярии направляет электронные копии проекта (кроме секретных и кадровых) членам Правительства (за исключением Премьер-Министра, его заместителей и тех, с которыми разработчиком производилось согласование проекта) для проведения процедуры голосования. Приложения к проекту могут направляться для голосования членам Правительства только в части, их касающейся. Копии проектов направляются по электронной почте.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голосования членов Правительства по проектам постановлений не должен превышать 3 рабочих дней с даты рассылки электронных копий проектов. По окончании срока голосования члены Правительства направляют в Канцелярию письменные ответы, в которых выражают свое мнение по проектам. В случае непоступления от члена Правительства письменного ответа, считается, что член Правительства проголосовал за принятие проекта без замечаний. Голосование по проектам постановлений Правительства осуществляется членами Правительства без права замены.";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36 и в абзаце первом пункта 39 слова "от 19 июня 1996 года N 3044 "Об утверждении Положения о порядке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Казахстан" заменить словами "от 17 мая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873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39 слова "месячный срок" заменить словами "15-дневный срок";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пункта 39 слова "месячный срок" и "торговли" заменить соответственно словами "25-дневный срок" и "бюджетного планирования", а слово "финансов"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пункта 40-1 и в абзаце первом пункта 40-2 слово "финансов" заменить словами "экономики и бюджетного планирования".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