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dac" w14:textId="826d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2002 года N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187000000 (сто восемьдесят семь миллионов) тенге на обеспечение литерных 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выделяемых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