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438b" w14:textId="02a4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Королевства Нидерландов о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2002 года N 1241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Королевства Нидерландов о воздушном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Нагманова Кажмурата Ибраевича - Министра транспорта и коммуникаций Республики Казахстан заключить от имени Правительства Республики Казахстан Соглашение между Правительством Республики Казахстан и Правительством Королевства Нидерландов о воздушном сообщении,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 Проект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Королевства Нидерландов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воздушном сообщении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Королевства Нидерландов,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именуемые далее в настоящем Соглашении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участниками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Гражданской Авиации, открытой для подписания в городе Чикаго, 7 декабря 1944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заключить Соглашение, в дополнение к упомянутой Конвенции, с целью установления регулярного воздушного сообщения между территориями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Договаривающихся Сторон и за их пределами,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Соглашения, если в тексте не оговорено иное: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"Конвенция" означает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Гражданской Авиации, открытую для подписания в городе Чикаго 7 декабря 1944 года, и включает любое Приложение, принятое согласно Статье 90 этой Конвенции, и любую поправку к Приложению или Конвенции согласно Статьям 90 и 94 Конвенции в той степени, в которой они вступили в силу для обеих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"авиационные власти" означают, с казахстанской стороны, Министерство транспорта и коммуникаций, с голландской стороны, Министерство транспорта, общественных работ и водного управления, или любое другое лицо или орган, уполномоченный осуществлять функции, осуществляемые в настоящее время упомянутыми властями;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"назначенная авиакомпания" означает авиакомпанию, назначенную и получившую разрешение на выполнение полетов в соответствии со Статьей 3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"тарифы" означает цены, взимаемые, напрямую или косвенно, за перевозку пассажиров, багажа и груза, и условия, при которых эти цены применяются, включая комиссионные сборы и другие дополнительные вознаграждения за агентские услуги или за продажу перевозочных документов, но исключая выплаты и условия за перевозку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"Соглашение" означает настоящее Соглашение, Приложения к нему и любые поправки к Соглашению или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"сборы" означает сборы, взимаемые с авиакомпании за предоставление аэропорта, средств аэронавигации и авиационной безопасности и другие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"территория" означает территорию государства, в соответствии с определением, данным в статье 2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"остановка с некоммерческими целями" означает посадку для любых других целей, кроме погрузки и выгрузки пассажиров, грузов и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"емкость" по отношению к воздушному судну, означает допустимую коммерческую загрузку воздушного судна на маршруте или части маршрута;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"бортовое оборудование" означает предметы, за исключением бортприпасов и запасных частей, предназначенные для использования на борту воздушного судна во время полета, в том числе средства первой помощи и аварийно-спасательное оборудование.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прав перевозок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Договаривающаяся Сторона предоставляет другой Договаривающейся Стороне, в отношении ее регулярного международного воздушного сообщения, следующие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право пролета через территорию ее государства без посадки;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право производить посадки на территории ее государства с некоммерческими целями;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право загружать и выгружать на территории ее государства в пунктах, указанных в Приложении к настоящему Соглашению, пассажиров, багаж, груз и почту, предназначенных для или следующих из пунктов на территории государства другой Договаривающейся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право загружать и выгружать на территориях третьих стран в пунктах, указанных в Приложении к настоящему Соглашению, пассажиров, багаж, груз и почту, направляемых в или следующих из пунктов на территории государства другой Договаривающейся Стороны, указанных в Приложении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сообщения и маршруты, указанные в Приложении к настоящему Соглашению, в дальнейшем именуются "договорные линии" и "установленные маршруты"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Ничто в данной Статье не будет рассматриваться как предоставление привилегии назначенной(-ым) авиакомпании(-ям) одной Договаривающейся Стороны принимать на борт на территории государства другой Договаривающейся Стороны пассажиров и груз, включая почту, перевозимых в другой пункт на территории государства этой другой Договаривающейся Стороны, на условиях аренды или за вознаграждение.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Полномочия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Договаривающаяся Сторона будет иметь право назначить две авиакомпании с целью эксплуатации договорных линий по установленным маршрутам, предварительно письменно уведомив другую Договаривающуюся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получении такого назначения, авиационные власти другой Договаривающейся Стороны будут, в соответствии с положениями пунктов 4 и 5 данной Статьи, незамедлительно предоставлять назначенной авиакомпании(-ям) соответствующие разрешения на выполнение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Договаривающаяся Сторона будет иметь право отменить назначение любой такой авиакомпании(-ий) и назначить другую авиакомпанию или другие авиакомпании, после письменного уведомления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Договаривающаяся Сторона может потребовать от авиакомпании(-ий), назначенной другой Договаривающейся Стороной, доказательств того, что она способна выполнять условия, предписанные законодательством и правилами, обычно и разумно применяемыми этой Договаривающейся Стороной к осуществлению международного воздушного сообщения в соответствии с положениями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Каждая Договаривающаяся Сторона будет иметь право отказать в предоставлении разрешений на выполнение полетов, упомянутых в пункте 2 данной Статьи, или потребовать выполнения таких условий, которые она сочтет необходимыми при использовании назначенной авиакомпанией(-ями) прав, указанных в Статье 2 настоящего Соглашения, в любом случае, если упомянутая Договаривающаяся Сторона не имеет доказательств того, что преимущественное владение и действенный контроль над этой авиакомпанией принадлежит Договаривающейся Стороне, назначившей эту авиакомпанию(-ии), или ее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Назначенная и получившая таким образом разрешение на выполнение полетов, авиакомпания(-ии) может в любое время начать эксплуатацию договорных линий при условии, что тариф, установленный в соответствии с положениями Статьи 12 настоящего Соглашения, введен в действие.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Аннулирование и приостановка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предоставленных прав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Договаривающаяся Сторона будет иметь право приостановить использование прав, указанных в Статье 2 настоящего Соглашения, авиакомпанией(-ями), назначенной другой Договаривающейся Стороной, или аннулировать разрешение на выполнение полетов, или потребовать выполнения таких условий, которые она сочтет необходимыми при использовании этих прав: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любом случае, если она не имеет доказательств того, что преимущественное владение и действенный контроль над этой авиакомпанией(-ями) принадлежат Договаривающейся Стороне, назначившей авиакомпанию(-ии), или ее гражданам,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случае, если эта авиакомпания(-ии) не соблюдает законодательство и правила Государства Договаривающейся Стороны, предоставляющей эти права,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случае, если авиакомпания(-ии) каким-либо иным образом не в состоянии выполнять полеты в соответствии с условиями, предписанными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временное приостановление, немедленное аннулирование или требование выполнения условий, упомянутых в пункте 1 данной Статьи, не являются необходимыми для предотвращения дальнейших нарушений законодательства и правил, такое право будет использоваться только после консультаций с другой Договаривающейся Стороной. Такие консультации будут начинаться в течение шестидесяти (60) дней с даты получения запроса на проведение консультации, если Договаривающиеся Стороны не договорятся об ином.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Применение законодательства, правил и процедур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Законодательство, правила и процедуры государства одной Договаривающейся Стороны, регулирующие прибытие, пребывание в пределах и отбытие с территории ее Государства воздушных судов, задействованных в международной воздушной навигации, будут применяться к назначенной авиакомпании(-ям)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Законодательство, правила и процедуры государства одной Договаривающейся Стороны, регулирующие прибытие, пребывание в пределах и отбытие с территории ее Государства пассажиров, экипажа, багажа, груза или почты, формальности, касающиеся въезда, выезда, эмиграции и иммиграции, также как и таможенные и санитарные процедуры, будут применяться к пассажирам, экипажу, багажу, грузу или почте, перевозимым воздушными судами назначенной авиакомпании(-ий) другой Договаривающейся Стороны во время их пребывания на упомянутой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Ни одна из Договаривающихся Сторон не будет оказывать предпочтение своей авиакомпании(-ям) по отношению к назначенной авиакомпании(-ям) другой Договаривающейся Стороны в применении законодательства и правил, предусмотренных данной Статьей.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Принципы регулирования емкости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Емкость, эксплуатируемая на договорных линиях, будет соответствовать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Назначенные авиакомпании обеих Договаривающихся Сторон будут иметь справедливые и равные возможности эксплуатации договорных линий по установленным маршрутам.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Договаривающаяся Сторона будет принимать все соответствующие меры, в пределах своей юрисдикции, для исключения всех форм дискриминации или недобросовестной конкуренции, неблагоприятно действующих на конкурентоспособное положение авиакомпании(-ий) другой Договаривающейся Стороны.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Признание удостоверений и свидетельств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Удостоверения летной годности, удостоверения о квалификации и свидетельства, выданные или признанные действительными одной из Договаривающихся Сторон, и срок действия которых не истек, будут признаваться действительными другой Договаривающейся Стороной в целях эксплуатации договорных линий.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Договаривающаяся Сторона сохраняет за собой право отказать в признании удостоверений о квалификации и свидетельств, выданных ее гражданам или признанных действительными другим государством, применительно к полетам над территорией своего государства.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Освобождение от таможенных и других пошлин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Воздушные суда, эксплуатируемые в международном сообщении авиакомпанией(-ями), назначенной каждой Договаривающейся Стороной, также как и их табельное оборудование, запасы топлива и смазочных материалов и бортовые запасы (являющиеся готовыми для потребления, включая запасы продовольствия, продуктов питания, напитков и табачных изделий), находящиеся на борту таких воздушных судов, будут освобождены от всех таможенных пошлин, инспекционных сборов и других пошлин или налогов по прибытии на территорию государства другой Договаривающейся Стороны, при условии, что такое оборудование и запасы остаются на борту воздушных судов до тех пор, пока они не будут вывезены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Также будут освобождены от подобных пошлин и налогов и других сборов, за исключением сборов за предоставленное обслуживание: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бортовые запасы, принятые на борт на территории государства одной Договаривающейся Стороны, в количестве, установленном национальным законодательством этой Договаривающейся Стороны, и предназначенные для использования на борту воздушных судов, выполняющих полеты по установленному маршруту другой Договаривающейся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запасные части, ввезенные на территорию государства одной из Договаривающихся Сторон, предназначенные для технического обслуживания или ремонта воздушных судов, эксплуатируемых на установленном маршруте назначенной авиакомпанией(-ями) другой Договаривающейся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топливо и смазочные материалы, предназначенные для воздушных судов, эксплуатируемых на установленном маршруте назначенной авиакомпанией(-ями) другой Договаривающейся Стороны, даже если эти запасы будут использованы на участке маршрута, проходящего над территорией государства Договаривающейся Стороны, где они приняты на борт;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необходимые документы, используемые назначенной авиакомпанией(-ями) одной Договаривающейся Стороны, включая перевозочную документацию, авианакладные и рекламный материал, также как и моторизованные средства передвижения, материалы и оборудование, которые могут быть использованы назначенной авиакомпанией(-ями) для коммерческих и эксплуатационных целей в пределах района аэропорта, при условии, что такие материалы и оборудование обеспечивают транспортировку пассажиров 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указанные в подпунктах а), б), в) и г) пункта 2 данной Статьи могут быть затребованы для содержания под таможенным надзором или контролем.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Табельное бортовое оборудование, также как и материалы, и запасы, находящиеся на борту воздушных судов любой из Договаривающихся Сторон, могут быть выгружены на территории государства другой Договаривающейся Стороны только с разрешения таможенных властей этой Договаривающейся Стороны. В любом случае они могут быть помещены под надзор упомянутых властей до тех пор, пока не будут вывезены обратно или не получат другого назначения в соответствии с таможенными правилами.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Прямые транзитные перевозки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Пассажиры, багаж, груз и почта, следующие прямым транзитом через территорию государства любой из Договаривающихся Сторон и не покидающие территории аэропорта, предназначенной для этой цели, будут лишь, исключая случаи, когда потребуется принятие мер безопасности против актов насилия, воздушного пиратства и провоза наркотических средств, подвергаться упрощенному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Багаж, груз и почта, следующие прямым транзитом, будут освобождены от таможенных пошлин и налогов, взимаемых при импорте.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Авиационная безопасность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со своими правами и обязанностями, вытекающими из международного права, Договаривающиеся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вмешательства. Не ограничивая общую применимость своих прав и обязательств по международному праву, Договаривающиеся Стороны, в частности, будут действовать в соответствии с положениями Конвенции о преступлениях и некоторых других актах, совершаемых на борту воздушных судов, заключенной в г. Токио 14 сентября 1963 года, Конвенции о борьбе с незаконным захватом воздушных судов, заключенной в г. Гааге 16 декабря 1970 года, и Конвенции о борьбе с незаконными актами, направленными против безопасности гражданской авиации, заключенной в г. Монреале 23 сентября 1971 года, Протоколом о борьбе с незаконными актами насилия в аэропортах, обслуживающих международную гражданскую авиацию, заключенного в г. Монреале 24 февраля 1988 года, а также любой другой Конвенции по авиационной безопасности, к которой обе Договаривающиеся Стороны могут присоединиться.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Договаривающиеся Стороны будут оказывать друг другу, по просьбе, всю необходимую помощь по предотвращению актов незаконного захвата воздушных судов и других незаконных актов, направленных против безопасности таких судов, их пассажиров и экипажа, аэропортов и аэронавигационных средств, а также любой другой угрозы безопасности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Договаривающиеся Стороны в своих двусторонних отношениях будут действовать в соответствии с положениями по авиационной безопасности, установленными Международной организацией гражданской авиации и именуемыми как Приложения к Конвенции, в той степени, в которой такие положения по безопасности применимы к Договаривающимся Сторонам; они будут требовать, чтобы эксплуатанты воздушных судов их регистрации или, основное место деятельности или постоянное местопребывание которых находится на территории их государств, и эксплуатанты аэропортов на территории их государств действовали в соответствии с такими положениями по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Договаривающаяся Сторона соглашается с тем, что другая Договаривающаяся Сторона может потребовать от эксплуатантов воздушных судов соблюдения положений по авиационной безопасности, упомянутых в пункте 3 данной Статьи, которые предусматриваются этой другой Договаривающейся Стороной для въезда, выезда и пребывания в пределах территории его государства. Каждая Договаривающаяся Сторона будет обеспечивать эффективное применение надлежащих мер в пределах территории своего государства для защиты воздушных судов и проверки пассажиров, экипажа, ручной клади, багажа, груза и бортовых запасов до и во время посадки или погрузки. Каждая Договаривающаяся Сторона будет благожелательно рассматривать любую просьбу другой Договаривающейся Стороны о принятии разумных специальных мер безопасности в связи с конкретной угрозой.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инцидента или угрозы инцидента, связанного с незаконным захватом воздушных судов или с другими незаконными актами, направленными против безопасности таких воздушных судов, их пассажиров и экипажа, аэропортов или аэронавигационных средств, Договаривающиеся Стороны будут оказывать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одна из Договаривающихся Сторон не соблюдает положений по авиационной безопасности, указанных в данной Статье, авиационные власти другой Договаривающейся Стороны могут потребовать проведения немедленных консультаций у авиационных властей этой Договаривающейся Стороны.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Безопасность полетов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Договаривающаяся Сторона может в любое время запросить проведение консультаций относительно стандартов безопасности, в любой области, связанных с экипажем, воздушными судами или их эксплуатацией, принятых другой Договаривающейся Стороной. Такие консультации будут проводиться в течение тридцати (30) дней с даты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после таких консультаций одна Договаривающаяся Сторона находит, что другая Договаривающаяся Сторона не эффективно применяет и выполняет стандарты безопасности, в любой такой области, соответствующие, по меньшей мере, минимальным стандартам, установленным на данный момент Конвенцией, одна Договаривающаяся Сторона уведомит письменно другую Договаривающуюся Сторону о своих предположениях и мерах, которые она сочтет необходимыми, для приведения в соответствие с такими минимальными стандартами, и эта другая Договаривающаяся Сторона примет меры по исправлению положения. Если другая Договаривающаяся Сторона не сможет предпринять соответствующие действия в течение пятнадцати (15) дней или в больший период времени, который может быть согласован, то это будет являться основанием для применения Статьи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Несмотря на обязательства, упомянутые в Статье 33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любые воздушные суда, эксплуатируемые авиакомпанией(-ями) одной Договаривающейся Стороны на линиях на и из территории Государства другой Договаривающейся Стороны, в пределах территории Государства другой Договаривающейся Стороны, могут быть подвергнуты проверке уполномоченными представителями этой другой Договаривающейся Стороны на борту и внешней проверке воздушных судов, проверке сроков действия документов на воздушные суда и экипаж, а также очевидного состояния воздушного судна и его оборудования, при условии, что это не приведет к необоснованным задержкам (в данной Статье такая проверка именуется как проверка на перроне).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такая проверка на перроне или серия проверок на перроне приводит: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 серьезным опасениям, что воздушное судно или эксплуатация воздушных судов не соответствуют минимальным стандартам, на данный момент установленным согласно Конвенции,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 серьезным опасениям, связанным с недостаточно эффективным применением и управлением стандартами безопасности, на данный момент установленными согласно Конвенции, Договаривающаяся Сторона, проводящая инспекцию, в целях Статьи 33 Конвенции, будет свободна делать вывод, что требования, в соответствии с которыми свидетельства и удостоверения в отношении данного воздушного судна или в отношении экипажа данного воздушного судна были выданы или признаны действительными, или что требования, в соответствии с которыми данное воздушное судно выполняет полеты, не являются равными минимальным стандартам, установленным согласно Конвенции, и не превышают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в доступе к проверке на перроне воздушных судов эксплуатируемых авиакомпанией или авиакомпаниями одной Договаривающейся Стороны, в соответствии с пунктом 3 данной Статьи, будет отказано представителями этой авиакомпании-(ий), другая Договаривающаяся Сторона будет свободна делать вывод, что возникают серьезные проблемы, упомянутые в пункте 4 данной Статьи и приходить к заключениям, указанным в данном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Каждая Договаривающаяся Сторона оставляет за собой право незамедлительно приостановить или изменить разрешение на выполнение полетов авиакомпании(-ий) другой Договаривающейся Стороны в случае, если первая Договаривающаяся Сторона принимает решение, в результате проверки на перроне, серии проверок на перроне или в случае получения отказа на проведение проверки на перроне, консультаций или в любом ином случае, что необходимы незамедлительные действия для безопасного выполнения полетов авиакомпанией(-ями).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Любая мера одной Договаривающейся Стороны, принимаемая в соответствии с пунктами 2 или 6 данной Статьи, будет прекращена после того, как основание для принятия этой меры перестанет существовать.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Тарифы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Тарифы за перевозку на или с территории государства любой из Договаривающихся Сторон будут установлены в разумных пределах с учетом всех соответствующих факторов, включая эксплуатационные расходы, разумную прибыль, интересы потребителей и характеристик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Тарифы, упомянутые в пункте 1 данной Статьи, будут согласованы соответствующими назначенными авиакомпаниями обеих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Согласование, о котором говорится в пункте 2 данной Статьи, по возможности, будет достигнуто путем использования механизма фиксированных ставок Международной ассоциации воздушного транспорта (ИАТА).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Согласованные таким образом тарифы будут представлены для утверждения авиационным властям обеих Договаривающихся Сторон, по меньшей мере, за тридцать (30) дней до предполагаемой даты их введения; в отдельных случаях это ограничение времени может быть сокращено по согласию упомянутых властей.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соответствующие назначенные авиакомпании не могут согласовать любой из этих тарифов, или если по каким-либо другим причинам тариф не может быть установлен в соответствии с пунктом 2 данной Статьи, или если в течение первых пятнадцати (15) дней из тридцатидневного (30) периода, упомянутого в пункте 4 данной Статьи, авиационные власти одной Договаривающейся Стороны направляют авиационным властям другой Договаривающейся Стороны уведомление о несогласии с каким-либо тарифом, согласованным в соответствии с пунктом 2 данной Статьи, авиационные власти Договаривающихся Сторон будут прилагать усилия по согласованию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авиационные власти не могут прийти к согласию по утверждению какого-либо тарифа, представленного им в соответствии с вышеуказанным пунктом 4, или по определению какого-либо тарифа в соответствии с пунктом 5, то спор будет урегулирован в соответствии с положениями Статьи 18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Ни один тариф не будет вступать в силу до тех пор, пока авиационные власти каждой из Договаривающихся Сторон не утвердят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Тарифы, установленные в соответствии с положениями данной Статьи, будут оставаться в силе до тех пор, пока не будут установлены новые тарифы в соответствии с положениями данной Статьи, но не дольше чем двенадцать месяцев со дня их неутверждения авиационными властями одной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Авиационные власти каждой Договаривающейся Стороны будут прилагать все усилия для обеспечения того, чтобы назначенные авиакомпании соблюдали согласованные тарифы, представленные авиационным властям Договаривающихся Сторон, и что ни одна авиакомпания не будет незаконно понижать тарифы ни на какую степень и никаким образом, напрямую или косвенно.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 доходов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Договаривающаяся Сторона предоставляет назначенной авиакомпании(-ям) другой Договаривающейся Стороны право осуществлять продажу авиатранспортных услуг (включая выдачу билетов и авианакладных) на территории его государства напрямую и, по усмотрению авиакомпании(-ий), через агентов. Каждая авиакомпания будет иметь право продавать такие услуги по перевозке, и любое лицо свободно приобретать такие услуги по перевозке в национальной или в свободно конвертируемой валюте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Договаривающаяся Сторона предоставляет назначенной авиакомпании (-ям) другой Договаривающейся Стороны право свободного перевода превышения доходов над расходами, полученных на территории его государства в процессе перевозок пассажиров, багажа, груза и почты назначенной авиакомпанией(-ями) другой Договаривающейся Стороны, в свободно конвертируемой валюте по официальному курсу обмена на день перевода. Переводы будут произведены незамедлительно, не позднее шестидесяти (60) дней с даты подачи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между Договаривающимися Сторонами существует особое платежное соглашение, то платежи будут производиться в соответствии с положениями такого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Коммерческая деятельность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Назначенная авиакомпания(-ии) каждой Договаривающейся Стороны будет иметь равную возможность нанимать, соблюдая законодательство и правила государства другой Договаривающейся Стороны, административный, коммерческий, эксплуатационный и технический персонал для эксплуатации договорных линий по установленным маршрутам и устанавливать и использовать представительства на территории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Назначенная авиакомпания(-ии) каждой Договаривающейся Стороны в дальнейшем будет иметь равные возможности продажи перевозочной документации всех типов, рекламировать и содействовать ее продаже на территории другой Договаривающейся Стороны.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Ставки сборов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Договаривающаяся Сторона будет прилагать все усилия для обеспечения того, чтобы ставки сборов, установленные или разрешенные к установлению их компетентными властями, с назначенной авиакомпании(-ий) другой Договаривающейся Стороны, были справедливыми и разумными.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расписания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Расписания договорных линий будут предоставлены для утверждения авиационными властями обеих Договаривающихся Сторон не менее чем за тридцать (30) дней до предполагаемой даты их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особых случаях этот срок может быть сокращен с согласия упомянутых властей.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Запросы на разрешение выполнять дополнительные полеты могут быть представлены назначенной авиакомпанией(-ями) для утверждения авиационными властями другой Договаривающейся Стороны напрямую.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и изменения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духе тесного сотрудничества, авиационные власти Договаривающихся Сторон будут периодически проводить консультации с целью обеспечения выполнения и соблюдения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Любая Договаривающаяся Сторона может запросить консультации с целью изменения настоящего Соглашения или его Приложения. Такие консультации будут начинаться в течение шестидесяти (60) дней с даты получения запроса одной Договаривающейся Стороны, если обе Договаривающиеся Стороны не согласятся на продление данного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консультации могут проводиться посредством переговоров или переписки.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Любые изменения настоящего Соглашения могут вступить в силу тогда, когда Договаривающиеся Стороны поставят в известность друг друга о завершении их соответствующих внутригосударственных процедур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Любые изменения к Приложению настоящего Соглашения будут согласованы в письменном виде между соответствующими авиационными властями и вступят в силу с момента, определяемого этими властями.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  <w:r>
        <w:br/>
      </w:r>
      <w:r>
        <w:rPr>
          <w:rFonts w:ascii="Times New Roman"/>
          <w:b/>
          <w:i w:val="false"/>
          <w:color w:val="000000"/>
        </w:rPr>
        <w:t xml:space="preserve">
Урегулирование споров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между Договаривающимися Сторонами возникает какой-либо спор относительно толкования или применения настоящего Соглашения, первоначально Договаривающиеся Стороны будут прилагать все усилия для урегулирования спора путем прямых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Договаривающиеся Стороны не достигнут урегулирования спора на переговорах; они могут согласиться обратиться за разрешением спора к человеку или органу, в случае несогласия на подобное предложение спор, по просьбе одной из Договаривающихся Сторон, будет передан на рассмотрение арбитражного суда, состоящего из трех арбитров, по одному назначенному каждой Договаривающейся Стороной и третий определяется двумя таким образом назначенными. Каждая Договаривающаяся Сторона назначит арбитра в течение шестидесяти (60) дней с даты получения по дипломатическим каналам одной из Договаривающихся Сторон от другой Договаривающейся Стороны уведомления с просьбой решить спор путем арбитражного суда, и третий арбитр будет назначен в течение следующих шестидесяти (60) дней. Если одна из Договаривающихся Сторон не назначит своего арбитра в течение установленного периода, или если не определен третий арбитр в течение установленного периода, то любая Договаривающаяся Сторона может просить Председателя Совета международной организации гражданской авиации назначить арбитра или арбитров, как того требует случай. В любом случае, третий арбитр будет являться гражданином третьего Государства, и действовать как председатель арбитражного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Договаривающиеся Стороны обязуются выполнять решения, принятые согласно пункту 2 данной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в последующем одна Договаривающаяся Сторона не выполнит решение, принятое согласно пункту 2 данной Статьи, то другая Договаривающаяся Сторона может ограничить, приостановить или отменить права или привилегии, предоставленные настоящим Соглашением первой Договаривающейся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Каждая Договаривающаяся Сторона примет на себя расходы и вознаграждение своего назначенного арбитра; гонорар и расходы третьего арбитра, а также расходы, связанные с арбитражем, будут в равных долях оплачены Договаривающимися Сторонами.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и все поправки к нему будут зарегистрированы в Международной организации гражданской авиации.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  <w:r>
        <w:br/>
      </w:r>
      <w:r>
        <w:rPr>
          <w:rFonts w:ascii="Times New Roman"/>
          <w:b/>
          <w:i w:val="false"/>
          <w:color w:val="000000"/>
        </w:rPr>
        <w:t xml:space="preserve">
Многосторонние соглашения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Конвенции будут применяться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многостороннее соглашение, касающееся любого вопроса, затрагивающегося настоящим Соглашением, принятое обеими Договаривающимися Сторонами, вступает в силу, соответствующие положения такого соглашения будут заменять соответствующие положения настоящего Соглашения.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Применимость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отношении Королевства Нидерландов настоящее Соглашение будет применяться только к части Королевства, находящейся в Европе.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вступит в силу с даты получения последнего письменного уведомления о выполнении Договаривающимися Сторонами внутригосударственных процедур, необходимых для его вступления в силу, через дипломатические каналы.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до истечения 12 месяцев с даты, когда одна из Договаривающихся Сторон получит через дипломатические каналы письменное уведомление другой Договаривающейся Стороне о ее решении прекратить действие Соглашения Такое уведомление будет одновременно направлено в Международную организацию гражданской авиации При отсутствии подтверждения о получении другой Договаривающейся Стороной уведомление будет считаться полученным через четырнадцать (14) дней после получения уведомления Международной организацией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доказательство вышеизложенного, нижеподписавшиеся, должным образом уполномоченные своими соответствующими Правительствами, подписали настоящее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____________ "____" ______________ года в двух экземплярах, каждый на казахском, нидерландском, русском 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Договаривающиеся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Правительство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       Королевства Нидерландов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Назначенная авиакомпания(-ии) Республики Казахстан будет иметь право выполнять воздушное сообщение по нижеуказанным маршрутам: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в Казахстане - промежуточные пункты - пункты в Нидерландах - пункты за пределами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Назначенная авиакомпания(-ии) Королевства Нидерландов будет иметь право выполнять воздушное сообщение по нижеуказанным маршрутам: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в Нидерландах - промежуточные пункты - пункты в Казахстане - пункты за пределами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или все пункты на установленных маршрутах по усмотрению каждой назначенной авиакомпании могут быть опущены на любом или всех рейсах.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Любые промежуточные пункты и/или пункты за пределами могут обслуживаться назначенной авиакомпанией(-ями) одной Договаривающейся Стороны без использования прав Пятой степени свободы воздуха между этими пунктами и территорией государства другой Договаривающейся Стороны. Такие права Пятой степени свободы воздуха могут, тем не менее, быть использованы назначенной авиакомпанией(-ями) одной Договаривающейся Стороны после получения предварительного разрешения от авиационных властей другой Договаривающейся Стороны.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