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67735" w14:textId="33677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возмещения ставки вознаграждения (интереса) по лизингу сельскохозяйственной техники, осуществляемому за счет средств, предусмотренных в республиканском бюджете на 2002 год</w:t>
      </w:r>
    </w:p>
    <w:p>
      <w:pPr>
        <w:spacing w:after="0"/>
        <w:ind w:left="0"/>
        <w:jc w:val="both"/>
      </w:pPr>
      <w:r>
        <w:rPr>
          <w:rFonts w:ascii="Times New Roman"/>
          <w:b w:val="false"/>
          <w:i w:val="false"/>
          <w:color w:val="000000"/>
          <w:sz w:val="28"/>
        </w:rPr>
        <w:t>Постановление Правительства Республики Казахстан от 26 декабря 2002 года N 1375</w:t>
      </w:r>
    </w:p>
    <w:p>
      <w:pPr>
        <w:spacing w:after="0"/>
        <w:ind w:left="0"/>
        <w:jc w:val="both"/>
      </w:pPr>
      <w:r>
        <w:rPr>
          <w:rFonts w:ascii="Times New Roman"/>
          <w:b w:val="false"/>
          <w:i w:val="false"/>
          <w:color w:val="000000"/>
          <w:sz w:val="28"/>
        </w:rPr>
        <w:t>
      Правительство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возмещения ставки вознаграждения (интереса) по лизингу сельскохозяйственной техники, осуществляемому за счет средств, предусмотренных в республиканском бюджете на 2002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2. Министерству сельского хозяйства Республики Казахстан совместно с Министерством экономики и бюджетного планирования Республики Казахстан при подготовке проектов республиканского бюджета на 2003-2008 годы в установленном законодательством порядке вносить на рассмотрение Республиканской бюджетной комиссии по формированию проекта республиканского бюджета на соответствующий финансовый год предложения по включению в республиканский бюджет средств на цели возмещения ставки вознаграждения (интереса) по лизингу сельскохозяйственной техники, осуществляемому за счет средств республиканского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26 декабря 2002 года N 1375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возмещения ставки вознаграждения (интереса)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лизингу сельскохозяйственной техники,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осуществляемому за счет средств, предусмотренных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республиканском бюджете на 2002 год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определяют порядок и условия возмещения ставки вознаграждения (интереса) по лизингу сельскохозяйственной техники, осуществляемому за счет средств, предусмотренных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15 декабря 2001 года "О республиканском бюджете на 2002 год" по бюджетной программе 085 "Обеспечение сельскохозяйственной техникой на лизинговой основе" (далее - Лизинг), выделяемых Министерством финансов Республики Казахстан (далее - Минфин) в соответствии с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11 марта 2002 года N 289 "Об утверждении Правил кредитования обеспечения сельскохозяйственной техникой на лизинговой основе" и кредитными соглашениями, заключаемыми в рамках реализации указанного постановления Правительства Республики Казахстан (далее - Кредитные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 Возмещение ставки вознаграждения (интереса) по Лизингу производится за счет средств, предусмотренных Законами Республики Казахстан от 15 декабря 2001 года 
</w:t>
      </w:r>
      <w:r>
        <w:rPr>
          <w:rFonts w:ascii="Times New Roman"/>
          <w:b w:val="false"/>
          <w:i w:val="false"/>
          <w:color w:val="000000"/>
          <w:sz w:val="28"/>
        </w:rPr>
        <w:t xml:space="preserve"> "О республиканском бюджете на 2002 год" </w:t>
      </w:r>
      <w:r>
        <w:rPr>
          <w:rFonts w:ascii="Times New Roman"/>
          <w:b w:val="false"/>
          <w:i w:val="false"/>
          <w:color w:val="000000"/>
          <w:sz w:val="28"/>
        </w:rPr>
        <w:t>
 и от 12 декабря 2002 года 
</w:t>
      </w:r>
      <w:r>
        <w:rPr>
          <w:rFonts w:ascii="Times New Roman"/>
          <w:b w:val="false"/>
          <w:i w:val="false"/>
          <w:color w:val="000000"/>
          <w:sz w:val="28"/>
        </w:rPr>
        <w:t xml:space="preserve"> "О республиканском бюджете на 2003 год" </w:t>
      </w:r>
      <w:r>
        <w:rPr>
          <w:rFonts w:ascii="Times New Roman"/>
          <w:b w:val="false"/>
          <w:i w:val="false"/>
          <w:color w:val="000000"/>
          <w:sz w:val="28"/>
        </w:rPr>
        <w:t>
 по бюджетной программе 042 "Возмещение ставки вознаграждения (интереса) по лизингу сельскохозяйственной техники, осуществляемому за счет средств бюджета" на цели возмещения ставки вознаграждения (интереса) по Лизингу, за вычетом сумм, направленных на возмещение ставки вознаграждения (интереса) по лизингу сельскохозяйственной техники в соответствии с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19 ноября 2001 года N 1491 "Об утверждении Правил возмещения ставки вознаграждения (интереса) по лизингу сельскохозяйственной техники, осуществляемому за счет средств республиканского бюджета" (далее - Средства).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 внесены изменения - постановлением Правительства РК от 26 ноября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Возмещение ставки вознаграждения (интереса) по Лизингу производится Министерством сельского хозяйства Республики
</w:t>
      </w:r>
      <w:r>
        <w:br/>
      </w:r>
      <w:r>
        <w:rPr>
          <w:rFonts w:ascii="Times New Roman"/>
          <w:b w:val="false"/>
          <w:i w:val="false"/>
          <w:color w:val="000000"/>
          <w:sz w:val="28"/>
        </w:rPr>
        <w:t>
Казахстан (далее - Администратор) закрытому акционерному обществу "КазАгроФинанс" (далее - Банк-заемщик).
</w:t>
      </w:r>
    </w:p>
    <w:p>
      <w:pPr>
        <w:spacing w:after="0"/>
        <w:ind w:left="0"/>
        <w:jc w:val="both"/>
      </w:pPr>
      <w:r>
        <w:rPr>
          <w:rFonts w:ascii="Times New Roman"/>
          <w:b w:val="false"/>
          <w:i w:val="false"/>
          <w:color w:val="000000"/>
          <w:sz w:val="28"/>
        </w:rPr>
        <w:t>
</w:t>
      </w:r>
      <w:r>
        <w:rPr>
          <w:rFonts w:ascii="Times New Roman"/>
          <w:b w:val="false"/>
          <w:i w:val="false"/>
          <w:color w:val="000000"/>
          <w:sz w:val="28"/>
        </w:rPr>
        <w:t>
      4. Для выделения Средств Администратором в качестве возмещения ставки вознаграждения (интереса) по Лизингу, Банк-заемщик обеспечивает единовременную или по частям, в том числе досрочную, оплату в доход республиканского бюджета вознаграждения Минфина по освоенной в соответствии с Кредитными соглашениями на момент оплаты части кредитов, с учетом их погашения.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5. Выделение Средств Администратором Банку-заемщику производится путем безвозмездных и безвозвратных выплат из республиканского бюджета, в объеме, равном сумме производимых в соответствии с пунктом 4 настоящих Правил оплат Банком-заемщиком вознаграждения Минфина, в течение 5 рабочих дней с момента предоставления Администратору документов, подтверждающих факт оплаты Банком-заемщиком соответствующего вознаграждения Минфина или его части по Кредитным соглашениям в доход республиканского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6. Администратор ежеквартально в срок до 10 числа месяца, следующего за отчетным кварталом, направляет в Минфин информацию о перечислении Банком-заемщиком в республиканский бюджет вознаграждения Минфина и о возмещении Администратором ставки вознаграждения (интереса) по Лизингу Банку-заемщику.
</w:t>
      </w:r>
    </w:p>
    <w:p>
      <w:pPr>
        <w:spacing w:after="0"/>
        <w:ind w:left="0"/>
        <w:jc w:val="both"/>
      </w:pPr>
      <w:r>
        <w:rPr>
          <w:rFonts w:ascii="Times New Roman"/>
          <w:b w:val="false"/>
          <w:i w:val="false"/>
          <w:color w:val="000000"/>
          <w:sz w:val="28"/>
        </w:rPr>
        <w:t>
</w:t>
      </w:r>
      <w:r>
        <w:rPr>
          <w:rFonts w:ascii="Times New Roman"/>
          <w:b w:val="false"/>
          <w:i w:val="false"/>
          <w:color w:val="000000"/>
          <w:sz w:val="28"/>
        </w:rPr>
        <w:t>
      7. Контроль за выполнением Банком-заемщиком настоящих Правил осуществляется Администратором.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