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3ec51" w14:textId="ce3e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рынке ценных бумаг"</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2002 года N 1424</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рынке ценных бумаг".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Проект </w:t>
      </w:r>
    </w:p>
    <w:bookmarkEnd w:id="0"/>
    <w:p>
      <w:pPr>
        <w:spacing w:after="0"/>
        <w:ind w:left="0"/>
        <w:jc w:val="left"/>
      </w:pPr>
      <w:r>
        <w:rPr>
          <w:rFonts w:ascii="Times New Roman"/>
          <w:b/>
          <w:i w:val="false"/>
          <w:color w:val="000000"/>
        </w:rPr>
        <w:t xml:space="preserve">       Закон Республики Казахстан  О рынке ценных бумаг </w:t>
      </w:r>
    </w:p>
    <w:p>
      <w:pPr>
        <w:spacing w:after="0"/>
        <w:ind w:left="0"/>
        <w:jc w:val="both"/>
      </w:pPr>
      <w:r>
        <w:rPr>
          <w:rFonts w:ascii="Times New Roman"/>
          <w:b w:val="false"/>
          <w:i w:val="false"/>
          <w:color w:val="000000"/>
          <w:sz w:val="28"/>
        </w:rPr>
        <w:t xml:space="preserve">      Настоящий Закон регулирует правоотношения, возникающие в процессе выпуска, размещения, обращения и погашения эмиссионных ценных бумаг, иных финансовых инструментов, являющихся объектом гражданско-правовых сделок с участием профессиональных участников рынка ценных бумаг и организаторов торгов с ценными бумагами, особенности создания и функционирования субъектов рынка ценных бумаг, осуществляющих деятельность на рынке ценных бумаг, определяет порядок регулирования и надзора за рынком ценных бумаг и его субъектами в целях обеспечения безопасного, открытого и эффективного функционирования рынка ценных бумаг, защиты прав инвесторов и держателей ценных бумаг и добросовестной конкуренции профессиональных участников рынка ценных бумаг. </w:t>
      </w:r>
      <w:r>
        <w:br/>
      </w:r>
      <w:r>
        <w:rPr>
          <w:rFonts w:ascii="Times New Roman"/>
          <w:b w:val="false"/>
          <w:i w:val="false"/>
          <w:color w:val="000000"/>
          <w:sz w:val="28"/>
        </w:rPr>
        <w:t xml:space="preserve">
      Нормы настоящего Закона применяются к правоотношениям, возникающим в процессе выпуска, размещения, обращения и погашения государственных ценных бумаг, эмиссионных ценных бумаг, выпускаемых банками, организациями, осуществляющими отдельные виды банковских операций, страховыми (перестраховочными) организациями, инвестиционными фондами, накопительными пенсионными фондами, если иное не установлено законодательными актами Республики Казахстан. </w:t>
      </w:r>
    </w:p>
    <w:bookmarkStart w:name="z2" w:id="1"/>
    <w:p>
      <w:pPr>
        <w:spacing w:after="0"/>
        <w:ind w:left="0"/>
        <w:jc w:val="left"/>
      </w:pPr>
      <w:r>
        <w:rPr>
          <w:rFonts w:ascii="Times New Roman"/>
          <w:b/>
          <w:i w:val="false"/>
          <w:color w:val="000000"/>
        </w:rPr>
        <w:t xml:space="preserve"> 
Глава 1. Общие положения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Основные понятия, используемые в настоящем Законе </w:t>
      </w:r>
    </w:p>
    <w:bookmarkEnd w:id="2"/>
    <w:p>
      <w:pPr>
        <w:spacing w:after="0"/>
        <w:ind w:left="0"/>
        <w:jc w:val="both"/>
      </w:pPr>
      <w:r>
        <w:rPr>
          <w:rFonts w:ascii="Times New Roman"/>
          <w:b w:val="false"/>
          <w:i w:val="false"/>
          <w:color w:val="000000"/>
          <w:sz w:val="28"/>
        </w:rPr>
        <w:t xml:space="preserve">      Для целей настоящего Закона используются следующие понятия: </w:t>
      </w:r>
      <w:r>
        <w:br/>
      </w:r>
      <w:r>
        <w:rPr>
          <w:rFonts w:ascii="Times New Roman"/>
          <w:b w:val="false"/>
          <w:i w:val="false"/>
          <w:color w:val="000000"/>
          <w:sz w:val="28"/>
        </w:rPr>
        <w:t xml:space="preserve">
      1) агентская облигация - облигация, выпускаемая финансовым агентством; </w:t>
      </w:r>
      <w:r>
        <w:br/>
      </w:r>
      <w:r>
        <w:rPr>
          <w:rFonts w:ascii="Times New Roman"/>
          <w:b w:val="false"/>
          <w:i w:val="false"/>
          <w:color w:val="000000"/>
          <w:sz w:val="28"/>
        </w:rPr>
        <w:t xml:space="preserve">
      2) андеррайтер - юридическое лицо, обладающее лицензией на осуществление брокерской и дилерской деятельности на рынке ценных бумаг с правом ведения счетов клиентов в качестве номинального держателя, и оказывающее (самостоятельно или в составе эмиссионного синдиката) услуги эмитенту по выпуску и размещению его ценных бумаг на основании заключенного с данным эмитентом договора; </w:t>
      </w:r>
      <w:r>
        <w:br/>
      </w:r>
      <w:r>
        <w:rPr>
          <w:rFonts w:ascii="Times New Roman"/>
          <w:b w:val="false"/>
          <w:i w:val="false"/>
          <w:color w:val="000000"/>
          <w:sz w:val="28"/>
        </w:rPr>
        <w:t xml:space="preserve">
      3) аннулирование выпуска эмиссионных ценных бумаг - прекращение существования эмиссионной ценной бумаги как объекта гражданских прав; </w:t>
      </w:r>
      <w:r>
        <w:br/>
      </w:r>
      <w:r>
        <w:rPr>
          <w:rFonts w:ascii="Times New Roman"/>
          <w:b w:val="false"/>
          <w:i w:val="false"/>
          <w:color w:val="000000"/>
          <w:sz w:val="28"/>
        </w:rPr>
        <w:t xml:space="preserve">
      4) бездокументарная ценная бумага - ценная бумага, выпущенная в бездокументарной форме (в виде совокупности электронных записей);        5) блокирование - временный запрет на регистрацию гражданско-правовых сделок с ценными бумагами в системе ведения реестра держателей ценных бумаг и системе учета номинального держания, осуществляемый с целью гарантирования сохранности ценных бумаг и последующего совершения сделок с ними; </w:t>
      </w:r>
      <w:r>
        <w:br/>
      </w:r>
      <w:r>
        <w:rPr>
          <w:rFonts w:ascii="Times New Roman"/>
          <w:b w:val="false"/>
          <w:i w:val="false"/>
          <w:color w:val="000000"/>
          <w:sz w:val="28"/>
        </w:rPr>
        <w:t xml:space="preserve">
      6) брокер-дилер - профессиональный участник рынка ценных бумаг, осуществляющий сделки с ценными бумагами по поручению, за счет и в интересах клиента, а также от своего имени и за свой счет; </w:t>
      </w:r>
      <w:r>
        <w:br/>
      </w:r>
      <w:r>
        <w:rPr>
          <w:rFonts w:ascii="Times New Roman"/>
          <w:b w:val="false"/>
          <w:i w:val="false"/>
          <w:color w:val="000000"/>
          <w:sz w:val="28"/>
        </w:rPr>
        <w:t xml:space="preserve">
      7) выписка с лицевого счета держателя эмиссионной ценной бумаги - документ, не являющийся ценной бумагой, выдаваемый регистратором или номинальным держателем, и подтверждающий права держателя по ценной бумаге на определенный момент времени; </w:t>
      </w:r>
      <w:r>
        <w:br/>
      </w:r>
      <w:r>
        <w:rPr>
          <w:rFonts w:ascii="Times New Roman"/>
          <w:b w:val="false"/>
          <w:i w:val="false"/>
          <w:color w:val="000000"/>
          <w:sz w:val="28"/>
        </w:rPr>
        <w:t xml:space="preserve">
      8) выпуск эмиссионных ценных бумаг - действия эмитента, направленные на возникновение эмиссионной ценной бумаги в качестве объекта гражданских прав; </w:t>
      </w:r>
      <w:r>
        <w:br/>
      </w:r>
      <w:r>
        <w:rPr>
          <w:rFonts w:ascii="Times New Roman"/>
          <w:b w:val="false"/>
          <w:i w:val="false"/>
          <w:color w:val="000000"/>
          <w:sz w:val="28"/>
        </w:rPr>
        <w:t xml:space="preserve">
      9) внутренние документы - документы, которые регулируют условия и порядок деятельности субъекта рынка ценных бумаг, его органов, структурных подразделений, работников, выполнения работ (услуг) и порядок их оплаты; </w:t>
      </w:r>
      <w:r>
        <w:br/>
      </w:r>
      <w:r>
        <w:rPr>
          <w:rFonts w:ascii="Times New Roman"/>
          <w:b w:val="false"/>
          <w:i w:val="false"/>
          <w:color w:val="000000"/>
          <w:sz w:val="28"/>
        </w:rPr>
        <w:t xml:space="preserve">
      для саморегулируемой организации - указанные в настоящем подпункте документы и иные документы, которые регулируют взаимоотношения саморегулируемой организации с ее членами, а также права и обязанности членов данной организации; </w:t>
      </w:r>
      <w:r>
        <w:br/>
      </w:r>
      <w:r>
        <w:rPr>
          <w:rFonts w:ascii="Times New Roman"/>
          <w:b w:val="false"/>
          <w:i w:val="false"/>
          <w:color w:val="000000"/>
          <w:sz w:val="28"/>
        </w:rPr>
        <w:t xml:space="preserve">
      10) вторичный рынок ценных бумаг - правоотношения, складывающиеся между субъектами рынка ценных бумаг в процессе обращения размещенных ценных бумаг; </w:t>
      </w:r>
      <w:r>
        <w:br/>
      </w:r>
      <w:r>
        <w:rPr>
          <w:rFonts w:ascii="Times New Roman"/>
          <w:b w:val="false"/>
          <w:i w:val="false"/>
          <w:color w:val="000000"/>
          <w:sz w:val="28"/>
        </w:rPr>
        <w:t xml:space="preserve">
      11) Государственный реестр эмиссионных ценных бумаг - совокупность сведений о выпусках эмиссионных ценных бумаг и их эмитентах; </w:t>
      </w:r>
      <w:r>
        <w:br/>
      </w:r>
      <w:r>
        <w:rPr>
          <w:rFonts w:ascii="Times New Roman"/>
          <w:b w:val="false"/>
          <w:i w:val="false"/>
          <w:color w:val="000000"/>
          <w:sz w:val="28"/>
        </w:rPr>
        <w:t xml:space="preserve">
      12) государственная эмиссионная ценная бумага - эмиссионная ценная бумага, удостоверяющая права ее держателя в отношении займа, в которых заемщиком выступает Правительство Республики Казахстан, местный исполнительный орган или Национальный Банк Республики Казахстан; </w:t>
      </w:r>
      <w:r>
        <w:br/>
      </w:r>
      <w:r>
        <w:rPr>
          <w:rFonts w:ascii="Times New Roman"/>
          <w:b w:val="false"/>
          <w:i w:val="false"/>
          <w:color w:val="000000"/>
          <w:sz w:val="28"/>
        </w:rPr>
        <w:t xml:space="preserve">
      13) делистинг - временное или постоянное исключение ценных бумаг из списка организатора торгов; </w:t>
      </w:r>
      <w:r>
        <w:br/>
      </w:r>
      <w:r>
        <w:rPr>
          <w:rFonts w:ascii="Times New Roman"/>
          <w:b w:val="false"/>
          <w:i w:val="false"/>
          <w:color w:val="000000"/>
          <w:sz w:val="28"/>
        </w:rPr>
        <w:t xml:space="preserve">
      14) депозитарий ценных бумаг - профессиональный участник рынка ценных бумаг, осуществляющий регистрацию сделок с финансовыми инструментами, учет и подтверждение прав депонентов (их клиентов) по финансовым инструментам, дематериализацию и хранение финансовых инструментов, в том числе расчеты (клиринг) по сделкам с финансовыми инструментами между депонентами, а также ведение системы реестра держателей ценных бумаг; </w:t>
      </w:r>
      <w:r>
        <w:br/>
      </w:r>
      <w:r>
        <w:rPr>
          <w:rFonts w:ascii="Times New Roman"/>
          <w:b w:val="false"/>
          <w:i w:val="false"/>
          <w:color w:val="000000"/>
          <w:sz w:val="28"/>
        </w:rPr>
        <w:t xml:space="preserve">
      15) депонент - организация, являющаяся клиентом депозитария; </w:t>
      </w:r>
      <w:r>
        <w:br/>
      </w:r>
      <w:r>
        <w:rPr>
          <w:rFonts w:ascii="Times New Roman"/>
          <w:b w:val="false"/>
          <w:i w:val="false"/>
          <w:color w:val="000000"/>
          <w:sz w:val="28"/>
        </w:rPr>
        <w:t xml:space="preserve">
      16) депонирование - хранение и учет депозитарием эмиссионных ценных бумаг и производных ценных бумаг депонентов и их клиентов; </w:t>
      </w:r>
      <w:r>
        <w:br/>
      </w:r>
      <w:r>
        <w:rPr>
          <w:rFonts w:ascii="Times New Roman"/>
          <w:b w:val="false"/>
          <w:i w:val="false"/>
          <w:color w:val="000000"/>
          <w:sz w:val="28"/>
        </w:rPr>
        <w:t xml:space="preserve">
      17) держатель эмиссионной ценной бумаги (держатель ценной бумаги) - лицо, зарегистрированное в системе ведения реестра держателей ценных бумаг или системе учета номинального держания и обладающее правами, предоставленными ценными бумагами; </w:t>
      </w:r>
      <w:r>
        <w:br/>
      </w:r>
      <w:r>
        <w:rPr>
          <w:rFonts w:ascii="Times New Roman"/>
          <w:b w:val="false"/>
          <w:i w:val="false"/>
          <w:color w:val="000000"/>
          <w:sz w:val="28"/>
        </w:rPr>
        <w:t xml:space="preserve">
      18) дефолт - невыполнение эмитентом обязательств, установленных проспектом выпуска облигаций; </w:t>
      </w:r>
      <w:r>
        <w:br/>
      </w:r>
      <w:r>
        <w:rPr>
          <w:rFonts w:ascii="Times New Roman"/>
          <w:b w:val="false"/>
          <w:i w:val="false"/>
          <w:color w:val="000000"/>
          <w:sz w:val="28"/>
        </w:rPr>
        <w:t xml:space="preserve">
      19) документарная ценная бумага - ценная бумага, выпущенная в документарной форме (на бумажном или ином материальном носителе, с возможностью непосредственного чтения содержания ценной бумаги без использования специальных технических средств); </w:t>
      </w:r>
      <w:r>
        <w:br/>
      </w:r>
      <w:r>
        <w:rPr>
          <w:rFonts w:ascii="Times New Roman"/>
          <w:b w:val="false"/>
          <w:i w:val="false"/>
          <w:color w:val="000000"/>
          <w:sz w:val="28"/>
        </w:rPr>
        <w:t xml:space="preserve">
      20) зарегистрированное лицо - лицо, имеющее лицевой счет в системе ведения реестра держателей ценных бумаг или системе учета номинального держания; </w:t>
      </w:r>
      <w:r>
        <w:br/>
      </w:r>
      <w:r>
        <w:rPr>
          <w:rFonts w:ascii="Times New Roman"/>
          <w:b w:val="false"/>
          <w:i w:val="false"/>
          <w:color w:val="000000"/>
          <w:sz w:val="28"/>
        </w:rPr>
        <w:t xml:space="preserve">
      21) заявитель - организация, представившая в уполномоченный орган документы с целью получения лицензии для осуществления деятельности на рынке ценных бумаг; </w:t>
      </w:r>
      <w:r>
        <w:br/>
      </w:r>
      <w:r>
        <w:rPr>
          <w:rFonts w:ascii="Times New Roman"/>
          <w:b w:val="false"/>
          <w:i w:val="false"/>
          <w:color w:val="000000"/>
          <w:sz w:val="28"/>
        </w:rPr>
        <w:t xml:space="preserve">
      22) инвестиции - денежные и имущественные вложения в финансовые инструменты в целях получения дохода по ним; </w:t>
      </w:r>
      <w:r>
        <w:br/>
      </w:r>
      <w:r>
        <w:rPr>
          <w:rFonts w:ascii="Times New Roman"/>
          <w:b w:val="false"/>
          <w:i w:val="false"/>
          <w:color w:val="000000"/>
          <w:sz w:val="28"/>
        </w:rPr>
        <w:t xml:space="preserve">
      23) инвестиционный портфель - совокупность различных видов финансовых инструментов, находящихся в собственности или управлении субъекта рынка ценных бумаг; </w:t>
      </w:r>
      <w:r>
        <w:br/>
      </w:r>
      <w:r>
        <w:rPr>
          <w:rFonts w:ascii="Times New Roman"/>
          <w:b w:val="false"/>
          <w:i w:val="false"/>
          <w:color w:val="000000"/>
          <w:sz w:val="28"/>
        </w:rPr>
        <w:t xml:space="preserve">
      24) инвестор - лицо, вкладывающее собственные, заемные или другие привлеченные средства в финансовые инструменты в целях получения дохода по ним; </w:t>
      </w:r>
      <w:r>
        <w:br/>
      </w:r>
      <w:r>
        <w:rPr>
          <w:rFonts w:ascii="Times New Roman"/>
          <w:b w:val="false"/>
          <w:i w:val="false"/>
          <w:color w:val="000000"/>
          <w:sz w:val="28"/>
        </w:rPr>
        <w:t xml:space="preserve">
      25) индивидуальный инвестор - инвестор, не являющийся институциональным инвестором; </w:t>
      </w:r>
      <w:r>
        <w:br/>
      </w:r>
      <w:r>
        <w:rPr>
          <w:rFonts w:ascii="Times New Roman"/>
          <w:b w:val="false"/>
          <w:i w:val="false"/>
          <w:color w:val="000000"/>
          <w:sz w:val="28"/>
        </w:rPr>
        <w:t xml:space="preserve">
      26) институциональный инвестор - организация, исключительным видом деятельности которой является привлечение средств с целью их инвестирования в различные виды финансовых инструментов в соответствии с требованиями, установленными законодательством Республики Казахстан; </w:t>
      </w:r>
      <w:r>
        <w:br/>
      </w:r>
      <w:r>
        <w:rPr>
          <w:rFonts w:ascii="Times New Roman"/>
          <w:b w:val="false"/>
          <w:i w:val="false"/>
          <w:color w:val="000000"/>
          <w:sz w:val="28"/>
        </w:rPr>
        <w:t xml:space="preserve">
      27) ипотечная облигация - облигация, обеспеченная правами требований по договорам ипотечного жилищного кредитования, обеспеченным ипотекой недвижимости, и/или залогом ипотечных свидетельств, а также иными высоколиквидными активами, перечень которых устанавливается нормативным правовым актом уполномоченного органа; </w:t>
      </w:r>
      <w:r>
        <w:br/>
      </w:r>
      <w:r>
        <w:rPr>
          <w:rFonts w:ascii="Times New Roman"/>
          <w:b w:val="false"/>
          <w:i w:val="false"/>
          <w:color w:val="000000"/>
          <w:sz w:val="28"/>
        </w:rPr>
        <w:t xml:space="preserve">
      28) казахстанская депозитарная расписка - производная эмиссионная ценная бумага, подтверждающая право собственности на определенное количество эмиссионных ценных бумаг эмитента - нерезидента Республики Казахстан, выпущенных в соответствии с законодательством другого государства; </w:t>
      </w:r>
      <w:r>
        <w:br/>
      </w:r>
      <w:r>
        <w:rPr>
          <w:rFonts w:ascii="Times New Roman"/>
          <w:b w:val="false"/>
          <w:i w:val="false"/>
          <w:color w:val="000000"/>
          <w:sz w:val="28"/>
        </w:rPr>
        <w:t xml:space="preserve">
      29) кастодиан - профессиональный участник рынка ценных бумаг, осуществляющий учет ценных бумаг и денег, хранение документарных ценных бумаг, принадлежащих клиентам, с принятием на себя обязательств по сохранности таких ценных бумаг и денег; </w:t>
      </w:r>
      <w:r>
        <w:br/>
      </w:r>
      <w:r>
        <w:rPr>
          <w:rFonts w:ascii="Times New Roman"/>
          <w:b w:val="false"/>
          <w:i w:val="false"/>
          <w:color w:val="000000"/>
          <w:sz w:val="28"/>
        </w:rPr>
        <w:t xml:space="preserve">
      30) квалификационное свидетельство - документ, удостоверяющий прохождение физическим лицом аттестации и предоставление ему права на допуск к выполнению определенных работ на рынке ценных бумаг в соответствии с категорией такого документа (категорией аттестации); </w:t>
      </w:r>
      <w:r>
        <w:br/>
      </w:r>
      <w:r>
        <w:rPr>
          <w:rFonts w:ascii="Times New Roman"/>
          <w:b w:val="false"/>
          <w:i w:val="false"/>
          <w:color w:val="000000"/>
          <w:sz w:val="28"/>
        </w:rPr>
        <w:t xml:space="preserve">
      31) клиент - лицо, пользующееся или намеренное воспользоваться услугами профессионального участника рынка ценных бумаг; </w:t>
      </w:r>
      <w:r>
        <w:br/>
      </w:r>
      <w:r>
        <w:rPr>
          <w:rFonts w:ascii="Times New Roman"/>
          <w:b w:val="false"/>
          <w:i w:val="false"/>
          <w:color w:val="000000"/>
          <w:sz w:val="28"/>
        </w:rPr>
        <w:t xml:space="preserve">
      32) клиринг по операциям с ценными бумагами - зачет взаимных требований и обязательств сторон, участвующих в расчетах, осуществляемых в результате совершения сделок с ценными бумагами на организованном и неорганизованном рынке ценных бумаг; </w:t>
      </w:r>
      <w:r>
        <w:br/>
      </w:r>
      <w:r>
        <w:rPr>
          <w:rFonts w:ascii="Times New Roman"/>
          <w:b w:val="false"/>
          <w:i w:val="false"/>
          <w:color w:val="000000"/>
          <w:sz w:val="28"/>
        </w:rPr>
        <w:t xml:space="preserve">
      33) конвертируемая облигация - облигация, подлежащая обмену на акцию (акции) акционерного общества, являющегося эмитентом данной облигации; </w:t>
      </w:r>
      <w:r>
        <w:br/>
      </w:r>
      <w:r>
        <w:rPr>
          <w:rFonts w:ascii="Times New Roman"/>
          <w:b w:val="false"/>
          <w:i w:val="false"/>
          <w:color w:val="000000"/>
          <w:sz w:val="28"/>
        </w:rPr>
        <w:t xml:space="preserve">
      34) конфликт интересов - ситуация, при которой интересы профессиональных участников рынка ценных бумаг и их клиентов (или интересы должностных лиц и организации, в которой данные лица работают) не совпадают между собой; </w:t>
      </w:r>
      <w:r>
        <w:br/>
      </w:r>
      <w:r>
        <w:rPr>
          <w:rFonts w:ascii="Times New Roman"/>
          <w:b w:val="false"/>
          <w:i w:val="false"/>
          <w:color w:val="000000"/>
          <w:sz w:val="28"/>
        </w:rPr>
        <w:t xml:space="preserve">
      35) котировка ценных бумаг - определение самой высокой цены спроса и самой низкой цены предложения (запрашиваемая цена), имеющееся по конкретной ценной бумаге в определенный момент времени на организованном рынке ценных бумаг; </w:t>
      </w:r>
      <w:r>
        <w:br/>
      </w:r>
      <w:r>
        <w:rPr>
          <w:rFonts w:ascii="Times New Roman"/>
          <w:b w:val="false"/>
          <w:i w:val="false"/>
          <w:color w:val="000000"/>
          <w:sz w:val="28"/>
        </w:rPr>
        <w:t xml:space="preserve">
      36) котировочная организация внебиржевого рынка ценных бумаг - некоммерческая организация, создаваемая профессиональными участниками рынка ценных бумаг, в целях осуществления функций по котировке ценных бумаг и техническому обеспечению торговли финансовыми инструментами; </w:t>
      </w:r>
      <w:r>
        <w:br/>
      </w:r>
      <w:r>
        <w:rPr>
          <w:rFonts w:ascii="Times New Roman"/>
          <w:b w:val="false"/>
          <w:i w:val="false"/>
          <w:color w:val="000000"/>
          <w:sz w:val="28"/>
        </w:rPr>
        <w:t xml:space="preserve">
      37) левередж - соотношение между размерами обязательств и собственного капитала эмитента; </w:t>
      </w:r>
      <w:r>
        <w:br/>
      </w:r>
      <w:r>
        <w:rPr>
          <w:rFonts w:ascii="Times New Roman"/>
          <w:b w:val="false"/>
          <w:i w:val="false"/>
          <w:color w:val="000000"/>
          <w:sz w:val="28"/>
        </w:rPr>
        <w:t xml:space="preserve">
      38) листинг - список эмиссионных ценных бумаг, допущенных к обращению в торговой системе организатора торгов с финансовыми инструментами; </w:t>
      </w:r>
      <w:r>
        <w:br/>
      </w:r>
      <w:r>
        <w:rPr>
          <w:rFonts w:ascii="Times New Roman"/>
          <w:b w:val="false"/>
          <w:i w:val="false"/>
          <w:color w:val="000000"/>
          <w:sz w:val="28"/>
        </w:rPr>
        <w:t xml:space="preserve">
      39) лицензиат - лицо, осуществляющее деятельность на рынке ценных бумаг на основании лицензии, выданной уполномоченным органом; </w:t>
      </w:r>
      <w:r>
        <w:br/>
      </w:r>
      <w:r>
        <w:rPr>
          <w:rFonts w:ascii="Times New Roman"/>
          <w:b w:val="false"/>
          <w:i w:val="false"/>
          <w:color w:val="000000"/>
          <w:sz w:val="28"/>
        </w:rPr>
        <w:t xml:space="preserve">
      40) лицевой счет зарегистрированного лица (лицевой счет) - совокупность сведений, содержащихся в системе ведения реестра держателей ценных бумаг или системе учета номинального держания, и позволяющих однозначно идентифицировать указанное лицо с целью проведения операций по зачислению эмиссионных ценных бумаг на лицевой счет, регистрации сделок с эмиссионными ценными бумагами и учету прав по эмиссионным ценным бумагам, принадлежащим данному лицу; </w:t>
      </w:r>
      <w:r>
        <w:br/>
      </w:r>
      <w:r>
        <w:rPr>
          <w:rFonts w:ascii="Times New Roman"/>
          <w:b w:val="false"/>
          <w:i w:val="false"/>
          <w:color w:val="000000"/>
          <w:sz w:val="28"/>
        </w:rPr>
        <w:t xml:space="preserve">
      41) манипулирование ценами на рынке ценных бумаг - действия лицензиата (выставление заявок в торговых системах организатора торгов, совершение сделок, распространение недостоверной информации), создающие видимость или способствующие действительному повышению или понижению цен и/или торговой активности на рынке ценных бумаг инвесторов, эмитентов относительно уровня цен и/или ликвидности рынка; </w:t>
      </w:r>
      <w:r>
        <w:br/>
      </w:r>
      <w:r>
        <w:rPr>
          <w:rFonts w:ascii="Times New Roman"/>
          <w:b w:val="false"/>
          <w:i w:val="false"/>
          <w:color w:val="000000"/>
          <w:sz w:val="28"/>
        </w:rPr>
        <w:t xml:space="preserve">
      42) национальный идентификационный номер - буквенно-цифровой код, присваиваемый уполномоченным органом эмиссионным ценным бумагам в целях их идентификации и систематизации учета; </w:t>
      </w:r>
      <w:r>
        <w:br/>
      </w:r>
      <w:r>
        <w:rPr>
          <w:rFonts w:ascii="Times New Roman"/>
          <w:b w:val="false"/>
          <w:i w:val="false"/>
          <w:color w:val="000000"/>
          <w:sz w:val="28"/>
        </w:rPr>
        <w:t xml:space="preserve">
      43) негосударственные эмиссионные ценные бумаги - акции, облигации и иные ценные бумаги, признанные эмиссионными в соответствии с законодательством Республики Казахстан, выпускаемые негосударственными организациями; </w:t>
      </w:r>
      <w:r>
        <w:br/>
      </w:r>
      <w:r>
        <w:rPr>
          <w:rFonts w:ascii="Times New Roman"/>
          <w:b w:val="false"/>
          <w:i w:val="false"/>
          <w:color w:val="000000"/>
          <w:sz w:val="28"/>
        </w:rPr>
        <w:t xml:space="preserve">
      44) неорганизованный рынок ценных бумаг - сфера обращения ценных бумаг, в которой сделки с ценными бумагами осуществляются без соблюдения требований, установленных внутренними документами организатора торгов с финансовыми инструментами к объекту сделки и ее участникам; </w:t>
      </w:r>
      <w:r>
        <w:br/>
      </w:r>
      <w:r>
        <w:rPr>
          <w:rFonts w:ascii="Times New Roman"/>
          <w:b w:val="false"/>
          <w:i w:val="false"/>
          <w:color w:val="000000"/>
          <w:sz w:val="28"/>
        </w:rPr>
        <w:t xml:space="preserve">
      45) номинальная стоимость облигации - денежное выражение стоимости облигации, определенное при ее выпуске, на которую начисляется выраженное в процентах вознаграждение по купонной облигации; и сумма, подлежащая выплате держателю облигации при ее погашении; </w:t>
      </w:r>
      <w:r>
        <w:br/>
      </w:r>
      <w:r>
        <w:rPr>
          <w:rFonts w:ascii="Times New Roman"/>
          <w:b w:val="false"/>
          <w:i w:val="false"/>
          <w:color w:val="000000"/>
          <w:sz w:val="28"/>
        </w:rPr>
        <w:t xml:space="preserve">
      46) номинальный держатель ценных бумаг - профессиональный участник рынка ценных бумаг, который осуществляет учет эмиссионных ценных бумаг, регистрацию сделок с ними, подтверждение прав клиентов по ценным бумагам и иные действия в отношении ценных бумаг, переданных ему в номинальное держание в соответствии с договором номинального держания; </w:t>
      </w:r>
      <w:r>
        <w:br/>
      </w:r>
      <w:r>
        <w:rPr>
          <w:rFonts w:ascii="Times New Roman"/>
          <w:b w:val="false"/>
          <w:i w:val="false"/>
          <w:color w:val="000000"/>
          <w:sz w:val="28"/>
        </w:rPr>
        <w:t xml:space="preserve">
      47) обеспеченная облигация - облигация, по которой исполнение обязательств эмитента обеспечено залогом имущества эмитента, гарантией третьего лица и иными способами, предусмотренными законодательством Республики Казахстан; </w:t>
      </w:r>
      <w:r>
        <w:br/>
      </w:r>
      <w:r>
        <w:rPr>
          <w:rFonts w:ascii="Times New Roman"/>
          <w:b w:val="false"/>
          <w:i w:val="false"/>
          <w:color w:val="000000"/>
          <w:sz w:val="28"/>
        </w:rPr>
        <w:t xml:space="preserve">
      48) облигационная программа - выпуск облигаций, в пределах которого эмитент вправе осуществлять несколько выпусков облигаций с различной структурой, определяемой в соответствующей спецификации выпуска облигаций; </w:t>
      </w:r>
      <w:r>
        <w:br/>
      </w:r>
      <w:r>
        <w:rPr>
          <w:rFonts w:ascii="Times New Roman"/>
          <w:b w:val="false"/>
          <w:i w:val="false"/>
          <w:color w:val="000000"/>
          <w:sz w:val="28"/>
        </w:rPr>
        <w:t xml:space="preserve">
      49) обращение эмиссионных ценных бумаг - совершение на вторичном рынке ценных бумаг гражданско-правовых сделок с ценными бумагами; </w:t>
      </w:r>
      <w:r>
        <w:br/>
      </w:r>
      <w:r>
        <w:rPr>
          <w:rFonts w:ascii="Times New Roman"/>
          <w:b w:val="false"/>
          <w:i w:val="false"/>
          <w:color w:val="000000"/>
          <w:sz w:val="28"/>
        </w:rPr>
        <w:t xml:space="preserve">
      50) объявленные эмиссионные ценные бумаги - ценные бумаги, выпуск которых зарегистрирован уполномоченным органом; </w:t>
      </w:r>
      <w:r>
        <w:br/>
      </w:r>
      <w:r>
        <w:rPr>
          <w:rFonts w:ascii="Times New Roman"/>
          <w:b w:val="false"/>
          <w:i w:val="false"/>
          <w:color w:val="000000"/>
          <w:sz w:val="28"/>
        </w:rPr>
        <w:t xml:space="preserve">
      51) опцион - производная ценная бумага установленной формы, покупатель которой приобретает право по истечении определенного срока купить или продать актив, оговоренный в опционе по обусловленной цене; </w:t>
      </w:r>
      <w:r>
        <w:br/>
      </w:r>
      <w:r>
        <w:rPr>
          <w:rFonts w:ascii="Times New Roman"/>
          <w:b w:val="false"/>
          <w:i w:val="false"/>
          <w:color w:val="000000"/>
          <w:sz w:val="28"/>
        </w:rPr>
        <w:t xml:space="preserve">
      52) организованный рынок ценных бумаг - сфера обращения эмиссионных ценных бумаг и иных финансовых инструментов, сделки с которыми осуществляются в соответствии с внутренними документами организатора торгов с финансовыми инструментами; </w:t>
      </w:r>
      <w:r>
        <w:br/>
      </w:r>
      <w:r>
        <w:rPr>
          <w:rFonts w:ascii="Times New Roman"/>
          <w:b w:val="false"/>
          <w:i w:val="false"/>
          <w:color w:val="000000"/>
          <w:sz w:val="28"/>
        </w:rPr>
        <w:t xml:space="preserve">
      53) организатор торгов с финансовыми инструментами (организатор торгов) - фондовая биржа и котировочная организация внебиржевого рынка ценных бумаг; </w:t>
      </w:r>
      <w:r>
        <w:br/>
      </w:r>
      <w:r>
        <w:rPr>
          <w:rFonts w:ascii="Times New Roman"/>
          <w:b w:val="false"/>
          <w:i w:val="false"/>
          <w:color w:val="000000"/>
          <w:sz w:val="28"/>
        </w:rPr>
        <w:t xml:space="preserve">
      54) первичный рынок ценных бумаг - размещение объявленных эмиссионных ценных бумаг эмитентом (андеррайтером или эмиссионным синдикатом), за исключением дальнейшего размещения эмитентом ранее выкупленных им эмиссионных ценных бумаг на вторичном рынке ценных бумаг; </w:t>
      </w:r>
      <w:r>
        <w:br/>
      </w:r>
      <w:r>
        <w:rPr>
          <w:rFonts w:ascii="Times New Roman"/>
          <w:b w:val="false"/>
          <w:i w:val="false"/>
          <w:color w:val="000000"/>
          <w:sz w:val="28"/>
        </w:rPr>
        <w:t xml:space="preserve">
      55) приказ - документ стандартного образца, представляемый профессиональному участнику рынка ценных бумаг держателем (приобретателем) финансовых инструментов с указанием осуществления определенного действия в отношении принадлежащих ему финансовых инструментов или денег, предназначенных для приобретения финансовых инструментов; </w:t>
      </w:r>
      <w:r>
        <w:br/>
      </w:r>
      <w:r>
        <w:rPr>
          <w:rFonts w:ascii="Times New Roman"/>
          <w:b w:val="false"/>
          <w:i w:val="false"/>
          <w:color w:val="000000"/>
          <w:sz w:val="28"/>
        </w:rPr>
        <w:t xml:space="preserve">
      56) производная ценная бумага - объект имущественных прав, базовым активом которого являются эмиссионные ценные бумаги, иное имущество, товарный или финансовый индекс, предоставляющий собственнику безусловное или условное право на получение в будущем экономической выгоды в форме денег или базового актива на определенную дату; </w:t>
      </w:r>
      <w:r>
        <w:br/>
      </w:r>
      <w:r>
        <w:rPr>
          <w:rFonts w:ascii="Times New Roman"/>
          <w:b w:val="false"/>
          <w:i w:val="false"/>
          <w:color w:val="000000"/>
          <w:sz w:val="28"/>
        </w:rPr>
        <w:t xml:space="preserve">
      57) представитель держателей облигаций - организация, действующая в интересах держателей облигаций на основании договора, заключенного с эмитентом, в процессе обращения ипотечных и обеспеченных облигаций на вторичном рынке ценных бумаг, выплаты вознаграждения по облигациям и их погашения; </w:t>
      </w:r>
      <w:r>
        <w:br/>
      </w:r>
      <w:r>
        <w:rPr>
          <w:rFonts w:ascii="Times New Roman"/>
          <w:b w:val="false"/>
          <w:i w:val="false"/>
          <w:color w:val="000000"/>
          <w:sz w:val="28"/>
        </w:rPr>
        <w:t xml:space="preserve">
      58) проспект выпуска эмиссионных ценных бумаг - документ, содержащий сведения об эмитенте, его финансовом состоянии, предполагаемых к продаже эмиссионных ценных бумагах, общем объеме выпуска, количестве ценных бумаг в выпуске, процедуре и порядке их выпуска, размещения, обращения, выплаты дивидендов (вознаграждения), погашения и другую информацию, которая может повлиять на решение инвестора о покупке ценных бумаг; </w:t>
      </w:r>
      <w:r>
        <w:br/>
      </w:r>
      <w:r>
        <w:rPr>
          <w:rFonts w:ascii="Times New Roman"/>
          <w:b w:val="false"/>
          <w:i w:val="false"/>
          <w:color w:val="000000"/>
          <w:sz w:val="28"/>
        </w:rPr>
        <w:t xml:space="preserve">
      59) печатное издание - периодическое печатное издание, отвечающее установленным уполномоченным органом требованиям по размеру тиража и регионам его распространения, которое эмитент и держатели его ценных бумаг должны использовать для публикации своих извещений и другой информации, подлежащих обязательному опубликованию согласно законодательным актам Республики Казахстан; </w:t>
      </w:r>
      <w:r>
        <w:br/>
      </w:r>
      <w:r>
        <w:rPr>
          <w:rFonts w:ascii="Times New Roman"/>
          <w:b w:val="false"/>
          <w:i w:val="false"/>
          <w:color w:val="000000"/>
          <w:sz w:val="28"/>
        </w:rPr>
        <w:t xml:space="preserve">
      60) платежный агент - банк или организация, осуществляющая отдельные виды банковских операций; </w:t>
      </w:r>
      <w:r>
        <w:br/>
      </w:r>
      <w:r>
        <w:rPr>
          <w:rFonts w:ascii="Times New Roman"/>
          <w:b w:val="false"/>
          <w:i w:val="false"/>
          <w:color w:val="000000"/>
          <w:sz w:val="28"/>
        </w:rPr>
        <w:t xml:space="preserve">
      61) погашение облигаций - действия эмитента по изъятию из обращения размещенных облигаций путем выплаты вознаграждения и номинальной стоимости (без цели последующей продажи) облигации или конвертирования ее в акцию (акции) этого же эмитента в порядке, установленном проспектом выпуска облигаций; </w:t>
      </w:r>
      <w:r>
        <w:br/>
      </w:r>
      <w:r>
        <w:rPr>
          <w:rFonts w:ascii="Times New Roman"/>
          <w:b w:val="false"/>
          <w:i w:val="false"/>
          <w:color w:val="000000"/>
          <w:sz w:val="28"/>
        </w:rPr>
        <w:t xml:space="preserve">
      62) профессиональный участник рынка ценных бумаг - юридическое лицо, осуществляющее деятельность на рынке ценных бумаг в соответствии с полученной лицензией; </w:t>
      </w:r>
      <w:r>
        <w:br/>
      </w:r>
      <w:r>
        <w:rPr>
          <w:rFonts w:ascii="Times New Roman"/>
          <w:b w:val="false"/>
          <w:i w:val="false"/>
          <w:color w:val="000000"/>
          <w:sz w:val="28"/>
        </w:rPr>
        <w:t xml:space="preserve">
      63) пруденциальные нормативы - финансовые показатели норм, установленные уполномоченным органом, и подлежащие соблюдению организацией, намеренной осуществлять, или осуществляющей деятельность на рынке ценных бумаг на основании полученной лицензии; </w:t>
      </w:r>
      <w:r>
        <w:br/>
      </w:r>
      <w:r>
        <w:rPr>
          <w:rFonts w:ascii="Times New Roman"/>
          <w:b w:val="false"/>
          <w:i w:val="false"/>
          <w:color w:val="000000"/>
          <w:sz w:val="28"/>
        </w:rPr>
        <w:t xml:space="preserve">
      64) размещение эмиссионных ценных бумаг - продажа ценных бумаг инвесторам на первичном рынке ценных бумаг; </w:t>
      </w:r>
      <w:r>
        <w:br/>
      </w:r>
      <w:r>
        <w:rPr>
          <w:rFonts w:ascii="Times New Roman"/>
          <w:b w:val="false"/>
          <w:i w:val="false"/>
          <w:color w:val="000000"/>
          <w:sz w:val="28"/>
        </w:rPr>
        <w:t xml:space="preserve">
      65) размещенные эмиссионные ценные бумаги - эмиссионные ценные бумаги, полностью оплаченные инвесторами на первичном рынке ценных бумаг; </w:t>
      </w:r>
      <w:r>
        <w:br/>
      </w:r>
      <w:r>
        <w:rPr>
          <w:rFonts w:ascii="Times New Roman"/>
          <w:b w:val="false"/>
          <w:i w:val="false"/>
          <w:color w:val="000000"/>
          <w:sz w:val="28"/>
        </w:rPr>
        <w:t xml:space="preserve">
      66) регистратор - профессиональный участник рынка ценных бумаг, осуществляющий деятельность по формированию, хранению и ведению системы реестра держателей эмиссионных ценных бумаг; </w:t>
      </w:r>
      <w:r>
        <w:br/>
      </w:r>
      <w:r>
        <w:rPr>
          <w:rFonts w:ascii="Times New Roman"/>
          <w:b w:val="false"/>
          <w:i w:val="false"/>
          <w:color w:val="000000"/>
          <w:sz w:val="28"/>
        </w:rPr>
        <w:t xml:space="preserve">
      67) рейтинг - индивидуальный числовой и буквенный показатель оценки, устанавливающий относительную кредитоспособность определенного эмитента или качество и надежность его ценных бумаг; </w:t>
      </w:r>
      <w:r>
        <w:br/>
      </w:r>
      <w:r>
        <w:rPr>
          <w:rFonts w:ascii="Times New Roman"/>
          <w:b w:val="false"/>
          <w:i w:val="false"/>
          <w:color w:val="000000"/>
          <w:sz w:val="28"/>
        </w:rPr>
        <w:t xml:space="preserve">
      68) руководящий работник организации (руководящий работник) - руководитель органа управления организации и его заместитель, руководитель коллегиального исполнительного органа организации (лицо, единолично исполняющее функции исполнительного органа) и его заместитель), главный бухгалтер и его заместитель, руководитель филиала (представительства) и главный бухгалтер филиала (представительства) организации; </w:t>
      </w:r>
      <w:r>
        <w:br/>
      </w:r>
      <w:r>
        <w:rPr>
          <w:rFonts w:ascii="Times New Roman"/>
          <w:b w:val="false"/>
          <w:i w:val="false"/>
          <w:color w:val="000000"/>
          <w:sz w:val="28"/>
        </w:rPr>
        <w:t xml:space="preserve">
      69) саморегулируемая организация - некоммерческая организация, создаваемая профессиональными участниками рынка ценных бумаг, с целью установления единых правил и стандартов их деятельности на рынке ценных бумаг; </w:t>
      </w:r>
      <w:r>
        <w:br/>
      </w:r>
      <w:r>
        <w:rPr>
          <w:rFonts w:ascii="Times New Roman"/>
          <w:b w:val="false"/>
          <w:i w:val="false"/>
          <w:color w:val="000000"/>
          <w:sz w:val="28"/>
        </w:rPr>
        <w:t xml:space="preserve">
      70) своп - производная ценная бумага установленной формы по обмену одних ценных бумаг на другие ценные бумаги с обязательством обратного обмена через определенный срок; </w:t>
      </w:r>
      <w:r>
        <w:br/>
      </w:r>
      <w:r>
        <w:rPr>
          <w:rFonts w:ascii="Times New Roman"/>
          <w:b w:val="false"/>
          <w:i w:val="false"/>
          <w:color w:val="000000"/>
          <w:sz w:val="28"/>
        </w:rPr>
        <w:t xml:space="preserve">
      71) система ведения реестра держателей ценных бумаг - сведения об эмитенте, эмиссионных ценных бумагах и их держателях, обеспечивающие идентификацию держателей прав по эмиссионным ценным бумагам на определенный момент времени, регистрацию сделок с ценными бумагами, а также характер зарегистрированных ограничений на обращение или осуществление прав по данным ценным бумагам, и иные сведения в соответствии с законодательством Республики Казахстан; </w:t>
      </w:r>
      <w:r>
        <w:br/>
      </w:r>
      <w:r>
        <w:rPr>
          <w:rFonts w:ascii="Times New Roman"/>
          <w:b w:val="false"/>
          <w:i w:val="false"/>
          <w:color w:val="000000"/>
          <w:sz w:val="28"/>
        </w:rPr>
        <w:t xml:space="preserve">
      72) список организатора торгов - составленный и утвержденный в соответствии с внутренними документами организатора торгов список финансовых инструментов, разрешенных к обращению в торговой системе организатора торгов; </w:t>
      </w:r>
      <w:r>
        <w:br/>
      </w:r>
      <w:r>
        <w:rPr>
          <w:rFonts w:ascii="Times New Roman"/>
          <w:b w:val="false"/>
          <w:i w:val="false"/>
          <w:color w:val="000000"/>
          <w:sz w:val="28"/>
        </w:rPr>
        <w:t xml:space="preserve">
      73) структура выпуска эмиссионных ценных бумаг - сведения о количестве выпускаемых эмиссионных ценных бумагах, их виде, номинальной стоимости (для облигаций); </w:t>
      </w:r>
      <w:r>
        <w:br/>
      </w:r>
      <w:r>
        <w:rPr>
          <w:rFonts w:ascii="Times New Roman"/>
          <w:b w:val="false"/>
          <w:i w:val="false"/>
          <w:color w:val="000000"/>
          <w:sz w:val="28"/>
        </w:rPr>
        <w:t xml:space="preserve">
      74) торговая система организатора торгов - комплекс материально-технических средств, внутренних документов организатора торгов и иных необходимых активов и процедур, с использованием которых заключаются сделки с ценными бумагами между членами данного организатора торгов; </w:t>
      </w:r>
      <w:r>
        <w:br/>
      </w:r>
      <w:r>
        <w:rPr>
          <w:rFonts w:ascii="Times New Roman"/>
          <w:b w:val="false"/>
          <w:i w:val="false"/>
          <w:color w:val="000000"/>
          <w:sz w:val="28"/>
        </w:rPr>
        <w:t xml:space="preserve">
      75) трансфер-агент - профессиональный участник рынка ценных бумаг, оказывающий услуги по приему и передаче документов (информации) между субъектами рынка ценных бумаг в процессе совершения ими сделок на рынке ценных бумаг; </w:t>
      </w:r>
      <w:r>
        <w:br/>
      </w:r>
      <w:r>
        <w:rPr>
          <w:rFonts w:ascii="Times New Roman"/>
          <w:b w:val="false"/>
          <w:i w:val="false"/>
          <w:color w:val="000000"/>
          <w:sz w:val="28"/>
        </w:rPr>
        <w:t xml:space="preserve">
      76) уполномоченный орган - государственный орган, осуществляющий государственное регулирование и контроль отношений, складывающихся на рынке ценных бумаг; </w:t>
      </w:r>
      <w:r>
        <w:br/>
      </w:r>
      <w:r>
        <w:rPr>
          <w:rFonts w:ascii="Times New Roman"/>
          <w:b w:val="false"/>
          <w:i w:val="false"/>
          <w:color w:val="000000"/>
          <w:sz w:val="28"/>
        </w:rPr>
        <w:t xml:space="preserve">
      77) управляющий инвестиционным портфелем - профессиональный участник рынка ценных бумаг, осуществляющий от своего имени, в интересах и за счет клиента деятельность по доверительному управлению эмиссионными ценными бумагами, иными финансовыми инструментами, а также деньгами, предназначенными для их приобретения; </w:t>
      </w:r>
      <w:r>
        <w:br/>
      </w:r>
      <w:r>
        <w:rPr>
          <w:rFonts w:ascii="Times New Roman"/>
          <w:b w:val="false"/>
          <w:i w:val="false"/>
          <w:color w:val="000000"/>
          <w:sz w:val="28"/>
        </w:rPr>
        <w:t xml:space="preserve">
      78) финансовое агентство - банк или организация, осуществляющая отдельные виды банковских операций, уполномоченная в соответствии с законодательством Республики Казахстан на реализацию государственной инвестиционной политики в определенных сферах экономики, и осуществляющая в этих целях заимствования на внутреннем и внешнем рынке капитала. Статус финансового агентства присваивается уполномоченным органом в установленном им порядке; </w:t>
      </w:r>
      <w:r>
        <w:br/>
      </w:r>
      <w:r>
        <w:rPr>
          <w:rFonts w:ascii="Times New Roman"/>
          <w:b w:val="false"/>
          <w:i w:val="false"/>
          <w:color w:val="000000"/>
          <w:sz w:val="28"/>
        </w:rPr>
        <w:t xml:space="preserve">
      79) финансовый инструмент - финансовый актив (ценные бумаги, производные ценные бумаги и иные финансовые инструменты, не являющиеся ценными бумагами), допущенный к обращению на территории Республики Казахстан, потребительская стоимость которого определяется возможностью его использования в качестве средства обращения и/или платежа и обладающий ликвидностью по отношению к национальной валюте; </w:t>
      </w:r>
      <w:r>
        <w:br/>
      </w:r>
      <w:r>
        <w:rPr>
          <w:rFonts w:ascii="Times New Roman"/>
          <w:b w:val="false"/>
          <w:i w:val="false"/>
          <w:color w:val="000000"/>
          <w:sz w:val="28"/>
        </w:rPr>
        <w:t xml:space="preserve">
      80) фондовая биржа - некоммерческая организация, создаваемая профессиональными участниками рынка ценных бумаг, исключительным видом деятельности которой является организация торгов с ценными бумагами и иными финансовыми инструментами, допущенными к обращению на территории Республики Казахстан; </w:t>
      </w:r>
      <w:r>
        <w:br/>
      </w:r>
      <w:r>
        <w:rPr>
          <w:rFonts w:ascii="Times New Roman"/>
          <w:b w:val="false"/>
          <w:i w:val="false"/>
          <w:color w:val="000000"/>
          <w:sz w:val="28"/>
        </w:rPr>
        <w:t xml:space="preserve">
      81) фьючерс - производная ценная бумага установленной формы, покупатель которой берет на себя обязательства по истечении определенного срока продать своему контрагенту (или купить у него) актив, оговоренный в контракте, по обусловленной цене; </w:t>
      </w:r>
      <w:r>
        <w:br/>
      </w:r>
      <w:r>
        <w:rPr>
          <w:rFonts w:ascii="Times New Roman"/>
          <w:b w:val="false"/>
          <w:i w:val="false"/>
          <w:color w:val="000000"/>
          <w:sz w:val="28"/>
        </w:rPr>
        <w:t xml:space="preserve">
      82) ценная бумага - совокупность определенных записей и других обозначений, удостоверяющих имущественные права; </w:t>
      </w:r>
      <w:r>
        <w:br/>
      </w:r>
      <w:r>
        <w:rPr>
          <w:rFonts w:ascii="Times New Roman"/>
          <w:b w:val="false"/>
          <w:i w:val="false"/>
          <w:color w:val="000000"/>
          <w:sz w:val="28"/>
        </w:rPr>
        <w:t xml:space="preserve">
      83) эмиссионные ценные бумаги - ценные бумаги, которые: </w:t>
      </w:r>
      <w:r>
        <w:br/>
      </w:r>
      <w:r>
        <w:rPr>
          <w:rFonts w:ascii="Times New Roman"/>
          <w:b w:val="false"/>
          <w:i w:val="false"/>
          <w:color w:val="000000"/>
          <w:sz w:val="28"/>
        </w:rPr>
        <w:t xml:space="preserve">
      обладают в пределах одного выпуска однородными характеристиками (с учетом возможности их подразделения на отдельные виды и категории); </w:t>
      </w:r>
      <w:r>
        <w:br/>
      </w:r>
      <w:r>
        <w:rPr>
          <w:rFonts w:ascii="Times New Roman"/>
          <w:b w:val="false"/>
          <w:i w:val="false"/>
          <w:color w:val="000000"/>
          <w:sz w:val="28"/>
        </w:rPr>
        <w:t xml:space="preserve">
      выпускаются, обращаются и погашаются (если данный вид ценных бумаг предусматривает их погашение) на условиях одинаковых для всех ценных бумаг данного выпуска; </w:t>
      </w:r>
      <w:r>
        <w:br/>
      </w:r>
      <w:r>
        <w:rPr>
          <w:rFonts w:ascii="Times New Roman"/>
          <w:b w:val="false"/>
          <w:i w:val="false"/>
          <w:color w:val="000000"/>
          <w:sz w:val="28"/>
        </w:rPr>
        <w:t xml:space="preserve">
      каждая из которых удостоверяет равный объем имущественных прав по сравнению с другими ценными бумагами данного выпуска; </w:t>
      </w:r>
      <w:r>
        <w:br/>
      </w:r>
      <w:r>
        <w:rPr>
          <w:rFonts w:ascii="Times New Roman"/>
          <w:b w:val="false"/>
          <w:i w:val="false"/>
          <w:color w:val="000000"/>
          <w:sz w:val="28"/>
        </w:rPr>
        <w:t xml:space="preserve">
      84) эмиссионный синдикат (консорциум) - объединение профессиональных участников рынка ценных бумаг, созданное на основе договора о совместной деятельности в целях размещения эмиссионных ценных бумаг на первичном рынке ценных бумаг; </w:t>
      </w:r>
      <w:r>
        <w:br/>
      </w:r>
      <w:r>
        <w:rPr>
          <w:rFonts w:ascii="Times New Roman"/>
          <w:b w:val="false"/>
          <w:i w:val="false"/>
          <w:color w:val="000000"/>
          <w:sz w:val="28"/>
        </w:rPr>
        <w:t xml:space="preserve">
      85) эмитент - юридическое лицо, осуществляющее выпуск эмиссионных ценных бумаг, и несущее от своего имени обязательства перед держателями ценных бумаг.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Законодательство о рынке ценных бумаг </w:t>
      </w:r>
    </w:p>
    <w:bookmarkEnd w:id="3"/>
    <w:p>
      <w:pPr>
        <w:spacing w:after="0"/>
        <w:ind w:left="0"/>
        <w:jc w:val="both"/>
      </w:pPr>
      <w:r>
        <w:rPr>
          <w:rFonts w:ascii="Times New Roman"/>
          <w:b w:val="false"/>
          <w:i w:val="false"/>
          <w:color w:val="000000"/>
          <w:sz w:val="28"/>
        </w:rPr>
        <w:t>      1. Законодательство о рынке ценных бумаг основывается на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и состоит из норм Гражданского </w:t>
      </w:r>
      <w:r>
        <w:rPr>
          <w:rFonts w:ascii="Times New Roman"/>
          <w:b w:val="false"/>
          <w:i w:val="false"/>
          <w:color w:val="000000"/>
          <w:sz w:val="28"/>
        </w:rPr>
        <w:t xml:space="preserve">кодекса </w:t>
      </w:r>
      <w:r>
        <w:rPr>
          <w:rFonts w:ascii="Times New Roman"/>
          <w:b w:val="false"/>
          <w:i w:val="false"/>
          <w:color w:val="000000"/>
          <w:sz w:val="28"/>
        </w:rPr>
        <w:t xml:space="preserve"> Республики Казахстан, настоящего Закона и иных нормативных правовых актов Республики Казахстан.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нормы, чем те, которые содержатся в настоящем Законе, применяются правила международного договора.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Государственное регулирование рынка ценных бумаг </w:t>
      </w:r>
    </w:p>
    <w:bookmarkEnd w:id="4"/>
    <w:p>
      <w:pPr>
        <w:spacing w:after="0"/>
        <w:ind w:left="0"/>
        <w:jc w:val="both"/>
      </w:pPr>
      <w:r>
        <w:rPr>
          <w:rFonts w:ascii="Times New Roman"/>
          <w:b w:val="false"/>
          <w:i w:val="false"/>
          <w:color w:val="000000"/>
          <w:sz w:val="28"/>
        </w:rPr>
        <w:t xml:space="preserve">      1. Государственное регулирование рынка ценных бумаг осуществляется уполномоченным органом, определяемым Президентом Республики Казахстан, и действующим на основании настоящего Закона и иных нормативных правовых актов Республики Казахстан. </w:t>
      </w:r>
      <w:r>
        <w:br/>
      </w:r>
      <w:r>
        <w:rPr>
          <w:rFonts w:ascii="Times New Roman"/>
          <w:b w:val="false"/>
          <w:i w:val="false"/>
          <w:color w:val="000000"/>
          <w:sz w:val="28"/>
        </w:rPr>
        <w:t xml:space="preserve">
      2. В целях осуществления функций и полномочий по государственному регулированию рынка ценных бумаг уполномоченный орган: </w:t>
      </w:r>
      <w:r>
        <w:br/>
      </w:r>
      <w:r>
        <w:rPr>
          <w:rFonts w:ascii="Times New Roman"/>
          <w:b w:val="false"/>
          <w:i w:val="false"/>
          <w:color w:val="000000"/>
          <w:sz w:val="28"/>
        </w:rPr>
        <w:t xml:space="preserve">
      1) определяет по согласованию с Правительством Республики Казахстан приоритеты в области формирования и развития рынка ценных бумаг; </w:t>
      </w:r>
      <w:r>
        <w:br/>
      </w:r>
      <w:r>
        <w:rPr>
          <w:rFonts w:ascii="Times New Roman"/>
          <w:b w:val="false"/>
          <w:i w:val="false"/>
          <w:color w:val="000000"/>
          <w:sz w:val="28"/>
        </w:rPr>
        <w:t xml:space="preserve">
      2) проводит государственную политику по обеспечению функционирования рынка ценных бумаг в Республике Казахстан и формированию инфраструктуры национального рынка ценных бумаг, защите прав и охраняемых законодательными актами Республики Казахстан интересов инвесторов на рынке ценных бумаг; </w:t>
      </w:r>
      <w:r>
        <w:br/>
      </w:r>
      <w:r>
        <w:rPr>
          <w:rFonts w:ascii="Times New Roman"/>
          <w:b w:val="false"/>
          <w:i w:val="false"/>
          <w:color w:val="000000"/>
          <w:sz w:val="28"/>
        </w:rPr>
        <w:t xml:space="preserve">
      3) принимает в пределах своей компетенции нормативные правовые акты по вопросам государственного регулирования рынка ценных бумаг, обязательные к соблюдению субъектами рынка ценных бумаг; </w:t>
      </w:r>
      <w:r>
        <w:br/>
      </w:r>
      <w:r>
        <w:rPr>
          <w:rFonts w:ascii="Times New Roman"/>
          <w:b w:val="false"/>
          <w:i w:val="false"/>
          <w:color w:val="000000"/>
          <w:sz w:val="28"/>
        </w:rPr>
        <w:t xml:space="preserve">
      4) признает объекты гражданских прав ценными бумагами и производными ценными бумагами; </w:t>
      </w:r>
      <w:r>
        <w:br/>
      </w:r>
      <w:r>
        <w:rPr>
          <w:rFonts w:ascii="Times New Roman"/>
          <w:b w:val="false"/>
          <w:i w:val="false"/>
          <w:color w:val="000000"/>
          <w:sz w:val="28"/>
        </w:rPr>
        <w:t xml:space="preserve">
      5) устанавливает порядок и условия выпуска негосударственных эмиссионных ценных бумаг, производных ценных бумаг и их государственной регистрации, рассмотрения отчетов об итогах размещения и погашения негосударственных эмиссионных ценных бумаг и производных ценных бумаг, а также их аннулирования, в том числе государственной регистрации эмиссионных ценных бумаг нерезидентов Республики Казахстан и международных организаций, подлежащих выпуску и размещению на территории Республики Казахстан; </w:t>
      </w:r>
      <w:r>
        <w:br/>
      </w:r>
      <w:r>
        <w:rPr>
          <w:rFonts w:ascii="Times New Roman"/>
          <w:b w:val="false"/>
          <w:i w:val="false"/>
          <w:color w:val="000000"/>
          <w:sz w:val="28"/>
        </w:rPr>
        <w:t xml:space="preserve">
      6) ведет Государственный реестр эмиссионных ценных бумаг и реестр лицензий и разрешений на осуществление деятельности на рынке ценных бумаг; </w:t>
      </w:r>
      <w:r>
        <w:br/>
      </w:r>
      <w:r>
        <w:rPr>
          <w:rFonts w:ascii="Times New Roman"/>
          <w:b w:val="false"/>
          <w:i w:val="false"/>
          <w:color w:val="000000"/>
          <w:sz w:val="28"/>
        </w:rPr>
        <w:t xml:space="preserve">
      7) устанавливает порядок и условия допуска к обращению на территории Республики Казахстан эмиссионных ценных бумаг, выпущенных нерезидентами Республики Казахстан и международными финансовыми организациями, а также запреты или ограничения, касающиеся допуска эмиссионных ценных бумаг нерезидентов Республики Казахстан к обращению на территории Республики Казахстан; </w:t>
      </w:r>
      <w:r>
        <w:br/>
      </w:r>
      <w:r>
        <w:rPr>
          <w:rFonts w:ascii="Times New Roman"/>
          <w:b w:val="false"/>
          <w:i w:val="false"/>
          <w:color w:val="000000"/>
          <w:sz w:val="28"/>
        </w:rPr>
        <w:t xml:space="preserve">
      8) приостанавливает и возобновляет размещение негосударственных эмиссионных ценных бумаг и производных ценных бумаг, аннулирует выпуски негосударственных эмиссионных ценных бумаг и производных ценных бумаг; </w:t>
      </w:r>
      <w:r>
        <w:br/>
      </w:r>
      <w:r>
        <w:rPr>
          <w:rFonts w:ascii="Times New Roman"/>
          <w:b w:val="false"/>
          <w:i w:val="false"/>
          <w:color w:val="000000"/>
          <w:sz w:val="28"/>
        </w:rPr>
        <w:t xml:space="preserve">
      9) определяет правила осуществления профессиональной деятельности и других лицензируемых видов деятельности на рынке ценных бумаг, в том числе требования к порядку и условиям совершения сделок с ценными бумагами, учету этих сделок и отчетности по ним; </w:t>
      </w:r>
      <w:r>
        <w:br/>
      </w:r>
      <w:r>
        <w:rPr>
          <w:rFonts w:ascii="Times New Roman"/>
          <w:b w:val="false"/>
          <w:i w:val="false"/>
          <w:color w:val="000000"/>
          <w:sz w:val="28"/>
        </w:rPr>
        <w:t xml:space="preserve">
      10) определяет новые виды профессиональной деятельности на рынке ценных бумаг; </w:t>
      </w:r>
      <w:r>
        <w:br/>
      </w:r>
      <w:r>
        <w:rPr>
          <w:rFonts w:ascii="Times New Roman"/>
          <w:b w:val="false"/>
          <w:i w:val="false"/>
          <w:color w:val="000000"/>
          <w:sz w:val="28"/>
        </w:rPr>
        <w:t xml:space="preserve">
      11) устанавливает порядок и условия выдачи лицензий для работы на рынке ценных бумаг; </w:t>
      </w:r>
      <w:r>
        <w:br/>
      </w:r>
      <w:r>
        <w:rPr>
          <w:rFonts w:ascii="Times New Roman"/>
          <w:b w:val="false"/>
          <w:i w:val="false"/>
          <w:color w:val="000000"/>
          <w:sz w:val="28"/>
        </w:rPr>
        <w:t xml:space="preserve">
      12) устанавливает виды пруденциальных нормативов и иных показателей или критериев (нормативов) финансовой устойчивости лицензиатов, порядок их расчета и методики расчета; </w:t>
      </w:r>
      <w:r>
        <w:br/>
      </w:r>
      <w:r>
        <w:rPr>
          <w:rFonts w:ascii="Times New Roman"/>
          <w:b w:val="false"/>
          <w:i w:val="false"/>
          <w:color w:val="000000"/>
          <w:sz w:val="28"/>
        </w:rPr>
        <w:t xml:space="preserve">
      13) осуществляет выдачу лицензий для работы на рынке ценных бумаг, приостанавливает и возобновляет действие лицензий, а также отзывает их; </w:t>
      </w:r>
      <w:r>
        <w:br/>
      </w:r>
      <w:r>
        <w:rPr>
          <w:rFonts w:ascii="Times New Roman"/>
          <w:b w:val="false"/>
          <w:i w:val="false"/>
          <w:color w:val="000000"/>
          <w:sz w:val="28"/>
        </w:rPr>
        <w:t xml:space="preserve">
      14) согласовывает внутренние документы лицензиатов; </w:t>
      </w:r>
      <w:r>
        <w:br/>
      </w:r>
      <w:r>
        <w:rPr>
          <w:rFonts w:ascii="Times New Roman"/>
          <w:b w:val="false"/>
          <w:i w:val="false"/>
          <w:color w:val="000000"/>
          <w:sz w:val="28"/>
        </w:rPr>
        <w:t xml:space="preserve">
      15) дает согласие для назначения кандидатур на должности руководящих работников лицензиатов; </w:t>
      </w:r>
      <w:r>
        <w:br/>
      </w:r>
      <w:r>
        <w:rPr>
          <w:rFonts w:ascii="Times New Roman"/>
          <w:b w:val="false"/>
          <w:i w:val="false"/>
          <w:color w:val="000000"/>
          <w:sz w:val="28"/>
        </w:rPr>
        <w:t xml:space="preserve">
      16) определяет порядок представления отчетов лицензиатами и формы отчетов; </w:t>
      </w:r>
      <w:r>
        <w:br/>
      </w:r>
      <w:r>
        <w:rPr>
          <w:rFonts w:ascii="Times New Roman"/>
          <w:b w:val="false"/>
          <w:i w:val="false"/>
          <w:color w:val="000000"/>
          <w:sz w:val="28"/>
        </w:rPr>
        <w:t xml:space="preserve">
      17) выдает разрешения на осуществление деятельности по подготовке специалистов для работы на рынке ценных бумаг, приостанавливает и возобновляет и продлевает действие таких разрешений, а также отзывает их; </w:t>
      </w:r>
      <w:r>
        <w:br/>
      </w:r>
      <w:r>
        <w:rPr>
          <w:rFonts w:ascii="Times New Roman"/>
          <w:b w:val="false"/>
          <w:i w:val="false"/>
          <w:color w:val="000000"/>
          <w:sz w:val="28"/>
        </w:rPr>
        <w:t xml:space="preserve">
      18) устанавливает требования к порядку работы организаций, осуществляющих деятельность по подготовке специалистов для работы на рынке ценных бумаг, и контролирует соблюдение этих требований; </w:t>
      </w:r>
      <w:r>
        <w:br/>
      </w:r>
      <w:r>
        <w:rPr>
          <w:rFonts w:ascii="Times New Roman"/>
          <w:b w:val="false"/>
          <w:i w:val="false"/>
          <w:color w:val="000000"/>
          <w:sz w:val="28"/>
        </w:rPr>
        <w:t xml:space="preserve">
      19) осуществляет аттестацию физических лиц, намеренных работать на рынке ценных бумаг, выдает лицам, прошедшим аттестацию, квалификационные свидетельства, переаттестацию обладателей квалификационных свидетельств и продлевает срок действия квалификационных свидетельств для лиц, прошедших переаттестацию, приостанавливает и возобновляет действие квалификационных свидетельств, отзывает квалификационные свидетельства; </w:t>
      </w:r>
      <w:r>
        <w:br/>
      </w:r>
      <w:r>
        <w:rPr>
          <w:rFonts w:ascii="Times New Roman"/>
          <w:b w:val="false"/>
          <w:i w:val="false"/>
          <w:color w:val="000000"/>
          <w:sz w:val="28"/>
        </w:rPr>
        <w:t xml:space="preserve">
      20) осуществляет надзор за деятельностью эмитентов, лицензиатов и организаций, осуществляющих подготовку специалистов для работы на рынке ценных бумаг, в пределах своей компетенции проводит проверки их деятельности; </w:t>
      </w:r>
      <w:r>
        <w:br/>
      </w:r>
      <w:r>
        <w:rPr>
          <w:rFonts w:ascii="Times New Roman"/>
          <w:b w:val="false"/>
          <w:i w:val="false"/>
          <w:color w:val="000000"/>
          <w:sz w:val="28"/>
        </w:rPr>
        <w:t xml:space="preserve">
      21) осуществляет контроль за деятельностью обладателей квалификационных свидетельств; </w:t>
      </w:r>
      <w:r>
        <w:br/>
      </w:r>
      <w:r>
        <w:rPr>
          <w:rFonts w:ascii="Times New Roman"/>
          <w:b w:val="false"/>
          <w:i w:val="false"/>
          <w:color w:val="000000"/>
          <w:sz w:val="28"/>
        </w:rPr>
        <w:t xml:space="preserve">
      22) публикует информацию по вопросам рынка ценных бумаг с использованием находящихся в его распоряжении сведений о субъектах рынка ценных бумаг (за исключением сведений, составляющих коммерческую и служебную тайну на рынке ценных бумаг), а также информацию о мерах, принятых им к субъектам рынка ценных бумаг; </w:t>
      </w:r>
      <w:r>
        <w:br/>
      </w:r>
      <w:r>
        <w:rPr>
          <w:rFonts w:ascii="Times New Roman"/>
          <w:b w:val="false"/>
          <w:i w:val="false"/>
          <w:color w:val="000000"/>
          <w:sz w:val="28"/>
        </w:rPr>
        <w:t xml:space="preserve">
      23) взаимодействует с иностранными органами регулирования рынков ценных бумаг по вопросам координации принимаемых мер по регулированию рынков ценных бумаг, предотвращения и пресечения правонарушений на рынках ценных бумаг и иным вопросам, представляющим взаимный интерес; </w:t>
      </w:r>
      <w:r>
        <w:br/>
      </w:r>
      <w:r>
        <w:rPr>
          <w:rFonts w:ascii="Times New Roman"/>
          <w:b w:val="false"/>
          <w:i w:val="false"/>
          <w:color w:val="000000"/>
          <w:sz w:val="28"/>
        </w:rPr>
        <w:t xml:space="preserve">
      24) осуществляет иные функции и полномочия по государственному регулированию рынка ценных бумаг в соответствии с законодательством Республики Казахстан.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Объекты рынка ценных бумаг </w:t>
      </w:r>
    </w:p>
    <w:bookmarkEnd w:id="5"/>
    <w:p>
      <w:pPr>
        <w:spacing w:after="0"/>
        <w:ind w:left="0"/>
        <w:jc w:val="both"/>
      </w:pPr>
      <w:r>
        <w:rPr>
          <w:rFonts w:ascii="Times New Roman"/>
          <w:b w:val="false"/>
          <w:i w:val="false"/>
          <w:color w:val="000000"/>
          <w:sz w:val="28"/>
        </w:rPr>
        <w:t xml:space="preserve">      1. Объектами рынка ценных бумаг Республики Казахстан являются: </w:t>
      </w:r>
      <w:r>
        <w:br/>
      </w:r>
      <w:r>
        <w:rPr>
          <w:rFonts w:ascii="Times New Roman"/>
          <w:b w:val="false"/>
          <w:i w:val="false"/>
          <w:color w:val="000000"/>
          <w:sz w:val="28"/>
        </w:rPr>
        <w:t xml:space="preserve">
      1) негосударственные эмиссионные ценные бумаги организаций - резидентов Республики Казахстан, выпуск которых зарегистрирован уполномоченным органом в порядке, установленном настоящим Законом и иным законодательством Республики Казахстан; </w:t>
      </w:r>
      <w:r>
        <w:br/>
      </w:r>
      <w:r>
        <w:rPr>
          <w:rFonts w:ascii="Times New Roman"/>
          <w:b w:val="false"/>
          <w:i w:val="false"/>
          <w:color w:val="000000"/>
          <w:sz w:val="28"/>
        </w:rPr>
        <w:t xml:space="preserve">
      2) негосударственные эмиссионные ценные бумаги организаций - нерезидентов Республики Казахстан, выпуск которых зарегистрирован уполномоченным органом, или допущенные им к обращению на территории Республики Казахстан в порядке, установленном законодательством Республики Казахстан; </w:t>
      </w:r>
      <w:r>
        <w:br/>
      </w:r>
      <w:r>
        <w:rPr>
          <w:rFonts w:ascii="Times New Roman"/>
          <w:b w:val="false"/>
          <w:i w:val="false"/>
          <w:color w:val="000000"/>
          <w:sz w:val="28"/>
        </w:rPr>
        <w:t xml:space="preserve">
      3) негосударственные эмиссионные ценные бумаги организаций - резидентов Республики Казахстан, выпуск которых зарегистрирован в соответствии с законодательством другого государства, и допущенные уполномоченным органом к обращению на территории Республики Казахстан в порядке, установленном законодательством Республики Казахстан; </w:t>
      </w:r>
      <w:r>
        <w:br/>
      </w:r>
      <w:r>
        <w:rPr>
          <w:rFonts w:ascii="Times New Roman"/>
          <w:b w:val="false"/>
          <w:i w:val="false"/>
          <w:color w:val="000000"/>
          <w:sz w:val="28"/>
        </w:rPr>
        <w:t xml:space="preserve">
      4) эмиссионные ценные бумаги международных финансовых организаций, выпуск которых зарегистрирован уполномоченным органом, или допущенные им к обращению на территории Республики Казахстан в порядке, установленном законодательством Республики Казахстан; </w:t>
      </w:r>
      <w:r>
        <w:br/>
      </w:r>
      <w:r>
        <w:rPr>
          <w:rFonts w:ascii="Times New Roman"/>
          <w:b w:val="false"/>
          <w:i w:val="false"/>
          <w:color w:val="000000"/>
          <w:sz w:val="28"/>
        </w:rPr>
        <w:t xml:space="preserve">
      5) государственные эмиссионные ценные бумаги; </w:t>
      </w:r>
      <w:r>
        <w:br/>
      </w:r>
      <w:r>
        <w:rPr>
          <w:rFonts w:ascii="Times New Roman"/>
          <w:b w:val="false"/>
          <w:i w:val="false"/>
          <w:color w:val="000000"/>
          <w:sz w:val="28"/>
        </w:rPr>
        <w:t xml:space="preserve">
      6) производные ценные бумаги и иные финансовые инструменты; </w:t>
      </w:r>
      <w:r>
        <w:br/>
      </w:r>
      <w:r>
        <w:rPr>
          <w:rFonts w:ascii="Times New Roman"/>
          <w:b w:val="false"/>
          <w:i w:val="false"/>
          <w:color w:val="000000"/>
          <w:sz w:val="28"/>
        </w:rPr>
        <w:t xml:space="preserve">
      7) ценные бумаги и производные ценные бумаги, признанные таковыми уполномоченным органом. </w:t>
      </w:r>
      <w:r>
        <w:br/>
      </w:r>
      <w:r>
        <w:rPr>
          <w:rFonts w:ascii="Times New Roman"/>
          <w:b w:val="false"/>
          <w:i w:val="false"/>
          <w:color w:val="000000"/>
          <w:sz w:val="28"/>
        </w:rPr>
        <w:t>
      2. Виды эмиссионных ценных бумаг устанавливаются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и законодательными актами Республики Казахстан.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Субъекты рынка ценных бумаг </w:t>
      </w:r>
    </w:p>
    <w:bookmarkEnd w:id="6"/>
    <w:p>
      <w:pPr>
        <w:spacing w:after="0"/>
        <w:ind w:left="0"/>
        <w:jc w:val="both"/>
      </w:pPr>
      <w:r>
        <w:rPr>
          <w:rFonts w:ascii="Times New Roman"/>
          <w:b w:val="false"/>
          <w:i w:val="false"/>
          <w:color w:val="000000"/>
          <w:sz w:val="28"/>
        </w:rPr>
        <w:t xml:space="preserve">      1. Субъектами рынка ценных бумаг являются индивидуальные и институциональные инвесторы, эмитенты, профессиональные участники рынка ценных бумаг, организаторы торгов с ценными бумагами и саморегулируемые организации. </w:t>
      </w:r>
      <w:r>
        <w:br/>
      </w:r>
      <w:r>
        <w:rPr>
          <w:rFonts w:ascii="Times New Roman"/>
          <w:b w:val="false"/>
          <w:i w:val="false"/>
          <w:color w:val="000000"/>
          <w:sz w:val="28"/>
        </w:rPr>
        <w:t xml:space="preserve">
      2. Индивидуальные инвесторы инвестируют средства в эмиссионные ценные бумаги самостоятельно или с использованием услуг организаций, обладающих лицензиями на осуществление брокерской и дилерской деятельности на рынке ценных бумаг. </w:t>
      </w:r>
      <w:r>
        <w:br/>
      </w:r>
      <w:r>
        <w:rPr>
          <w:rFonts w:ascii="Times New Roman"/>
          <w:b w:val="false"/>
          <w:i w:val="false"/>
          <w:color w:val="000000"/>
          <w:sz w:val="28"/>
        </w:rPr>
        <w:t xml:space="preserve">
      3. Институциональные инвесторы осуществляют инвестиционную деятельность с использованием услуг организаций, обладающих лицензией на осуществление деятельности по управлению инвестиционным портфелем, за исключением случаев, установленных законодательными актами Республики Казахстан. </w:t>
      </w:r>
      <w:r>
        <w:br/>
      </w:r>
      <w:r>
        <w:rPr>
          <w:rFonts w:ascii="Times New Roman"/>
          <w:b w:val="false"/>
          <w:i w:val="false"/>
          <w:color w:val="000000"/>
          <w:sz w:val="28"/>
        </w:rPr>
        <w:t xml:space="preserve">
      4. Порядок осуществления профессиональной деятельности на рынке ценных бумаг, деятельности организаторов торгов с ценными бумагами и саморегулируемых организаций устанавливается настоящим Законом, нормативными правовыми актами уполномоченного органа и внутренними документами данных организаций. </w:t>
      </w:r>
    </w:p>
    <w:bookmarkStart w:name="z8" w:id="7"/>
    <w:p>
      <w:pPr>
        <w:spacing w:after="0"/>
        <w:ind w:left="0"/>
        <w:jc w:val="left"/>
      </w:pPr>
      <w:r>
        <w:rPr>
          <w:rFonts w:ascii="Times New Roman"/>
          <w:b/>
          <w:i w:val="false"/>
          <w:color w:val="000000"/>
        </w:rPr>
        <w:t xml:space="preserve"> 
Глава 2. Государственная регистрация выпуска </w:t>
      </w:r>
      <w:r>
        <w:br/>
      </w:r>
      <w:r>
        <w:rPr>
          <w:rFonts w:ascii="Times New Roman"/>
          <w:b/>
          <w:i w:val="false"/>
          <w:color w:val="000000"/>
        </w:rPr>
        <w:t xml:space="preserve">
эмиссионных ценных бумаг </w:t>
      </w:r>
    </w:p>
    <w:bookmarkEnd w:id="7"/>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Государственный реестр эмиссионных ценных бумаг </w:t>
      </w:r>
    </w:p>
    <w:bookmarkEnd w:id="8"/>
    <w:p>
      <w:pPr>
        <w:spacing w:after="0"/>
        <w:ind w:left="0"/>
        <w:jc w:val="both"/>
      </w:pPr>
      <w:r>
        <w:rPr>
          <w:rFonts w:ascii="Times New Roman"/>
          <w:b w:val="false"/>
          <w:i w:val="false"/>
          <w:color w:val="000000"/>
          <w:sz w:val="28"/>
        </w:rPr>
        <w:t xml:space="preserve">      1. Ведение Государственного реестра эмиссионных ценных бумаг осуществляется уполномоченным органом. Порядок внесения сведений в Государственный реестр эмиссионных ценных бумаг о зарегистрированных и допущенных к обращению на территории Республики Казахстан эмиссионных ценных бумагах и их эмитентах устанавливается нормативными правовыми актами уполномоченного органа. </w:t>
      </w:r>
      <w:r>
        <w:br/>
      </w:r>
      <w:r>
        <w:rPr>
          <w:rFonts w:ascii="Times New Roman"/>
          <w:b w:val="false"/>
          <w:i w:val="false"/>
          <w:color w:val="000000"/>
          <w:sz w:val="28"/>
        </w:rPr>
        <w:t xml:space="preserve">
      2. Эмиссионные ценные бумаги, сведения о которых не внесены в Государственный реестр эмиссионных ценных бумаг Республики Казахстан, не могут являться объектом сделок на рынке ценных бумаг Республики Казахстан.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Выпуск государственных эмиссионных ценных бумаг </w:t>
      </w:r>
    </w:p>
    <w:bookmarkEnd w:id="9"/>
    <w:p>
      <w:pPr>
        <w:spacing w:after="0"/>
        <w:ind w:left="0"/>
        <w:jc w:val="both"/>
      </w:pPr>
      <w:r>
        <w:rPr>
          <w:rFonts w:ascii="Times New Roman"/>
          <w:b w:val="false"/>
          <w:i w:val="false"/>
          <w:color w:val="000000"/>
          <w:sz w:val="28"/>
        </w:rPr>
        <w:t xml:space="preserve">      1. Порядок выпуска государственных эмиссионных ценных бумаг, их размещения, обращения и погашения устанавливается законодательством Республики Казахстан. </w:t>
      </w:r>
      <w:r>
        <w:br/>
      </w:r>
      <w:r>
        <w:rPr>
          <w:rFonts w:ascii="Times New Roman"/>
          <w:b w:val="false"/>
          <w:i w:val="false"/>
          <w:color w:val="000000"/>
          <w:sz w:val="28"/>
        </w:rPr>
        <w:t xml:space="preserve">
      2. Порядок присвоения национальных идентификационных номеров государственным ценным бумагам устанавливается нормативным правовым актом уполномоченного органа.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Государственная регистрация выпуска </w:t>
      </w:r>
      <w:r>
        <w:br/>
      </w:r>
      <w:r>
        <w:rPr>
          <w:rFonts w:ascii="Times New Roman"/>
          <w:b w:val="false"/>
          <w:i w:val="false"/>
          <w:color w:val="000000"/>
          <w:sz w:val="28"/>
        </w:rPr>
        <w:t>
</w:t>
      </w:r>
      <w:r>
        <w:rPr>
          <w:rFonts w:ascii="Times New Roman"/>
          <w:b/>
          <w:i w:val="false"/>
          <w:color w:val="000000"/>
          <w:sz w:val="28"/>
        </w:rPr>
        <w:t xml:space="preserve">                негосударственных эмиссионных ценных бумаг </w:t>
      </w:r>
    </w:p>
    <w:bookmarkEnd w:id="10"/>
    <w:p>
      <w:pPr>
        <w:spacing w:after="0"/>
        <w:ind w:left="0"/>
        <w:jc w:val="both"/>
      </w:pPr>
      <w:r>
        <w:rPr>
          <w:rFonts w:ascii="Times New Roman"/>
          <w:b w:val="false"/>
          <w:i w:val="false"/>
          <w:color w:val="000000"/>
          <w:sz w:val="28"/>
        </w:rPr>
        <w:t xml:space="preserve">      1. Государственная регистрация выпуска негосударственных эмиссионных ценных бумаг осуществляется уполномоченным органом в порядке, установленном настоящим Законом и нормативными правовыми актами уполномоченного органа. </w:t>
      </w:r>
      <w:r>
        <w:br/>
      </w:r>
      <w:r>
        <w:rPr>
          <w:rFonts w:ascii="Times New Roman"/>
          <w:b w:val="false"/>
          <w:i w:val="false"/>
          <w:color w:val="000000"/>
          <w:sz w:val="28"/>
        </w:rPr>
        <w:t xml:space="preserve">
      2. Государственная регистрация выпуска негосударственных эмиссионных ценных бумаг включает: </w:t>
      </w:r>
      <w:r>
        <w:br/>
      </w:r>
      <w:r>
        <w:rPr>
          <w:rFonts w:ascii="Times New Roman"/>
          <w:b w:val="false"/>
          <w:i w:val="false"/>
          <w:color w:val="000000"/>
          <w:sz w:val="28"/>
        </w:rPr>
        <w:t xml:space="preserve">
      1) рассмотрение представленных документов и их экспертизу на соответствие законодательству Республики Казахстан; </w:t>
      </w:r>
      <w:r>
        <w:br/>
      </w:r>
      <w:r>
        <w:rPr>
          <w:rFonts w:ascii="Times New Roman"/>
          <w:b w:val="false"/>
          <w:i w:val="false"/>
          <w:color w:val="000000"/>
          <w:sz w:val="28"/>
        </w:rPr>
        <w:t xml:space="preserve">
      2) присвоение национальных идентификационных номеров эмиссионным ценным бумагам и внесение сведений о них и эмитенте в Государственный реестр эмиссионных ценных бумаг Республики Казахстан; </w:t>
      </w:r>
      <w:r>
        <w:br/>
      </w:r>
      <w:r>
        <w:rPr>
          <w:rFonts w:ascii="Times New Roman"/>
          <w:b w:val="false"/>
          <w:i w:val="false"/>
          <w:color w:val="000000"/>
          <w:sz w:val="28"/>
        </w:rPr>
        <w:t xml:space="preserve">
      3) выдачу свидетельства о государственной регистрации выпуска эмиссионных ценных бумаг и проспекта выпуска эмиссионных ценных бумаг. </w:t>
      </w:r>
      <w:r>
        <w:br/>
      </w:r>
      <w:r>
        <w:rPr>
          <w:rFonts w:ascii="Times New Roman"/>
          <w:b w:val="false"/>
          <w:i w:val="false"/>
          <w:color w:val="000000"/>
          <w:sz w:val="28"/>
        </w:rPr>
        <w:t xml:space="preserve">
      3. Документы о выпуске негосударственных эмиссионных ценных бумаг рассматриваются уполномоченным органом в течение тридцати дней со дня их представления на государственную регистрацию. </w:t>
      </w:r>
      <w:r>
        <w:br/>
      </w:r>
      <w:r>
        <w:rPr>
          <w:rFonts w:ascii="Times New Roman"/>
          <w:b w:val="false"/>
          <w:i w:val="false"/>
          <w:color w:val="000000"/>
          <w:sz w:val="28"/>
        </w:rPr>
        <w:t xml:space="preserve">
      В случае представления дополнительных документов на государственную регистрацию выпуска эмиссионных ценных бумаг срок рассмотрения возобновляется. </w:t>
      </w:r>
      <w:r>
        <w:br/>
      </w:r>
      <w:r>
        <w:rPr>
          <w:rFonts w:ascii="Times New Roman"/>
          <w:b w:val="false"/>
          <w:i w:val="false"/>
          <w:color w:val="000000"/>
          <w:sz w:val="28"/>
        </w:rPr>
        <w:t xml:space="preserve">
      4. Порядок выпуска негосударственных эмиссионных ценных бумаг, а также особенности их размещения, обращения и погашения устанавливаются настоящим Законом и нормативными правовыми актами уполномоченного органа. </w:t>
      </w:r>
      <w:r>
        <w:br/>
      </w:r>
      <w:r>
        <w:rPr>
          <w:rFonts w:ascii="Times New Roman"/>
          <w:b w:val="false"/>
          <w:i w:val="false"/>
          <w:color w:val="000000"/>
          <w:sz w:val="28"/>
        </w:rPr>
        <w:t xml:space="preserve">
      5. Эмитент и его руководящие работники несут предусмотренную законодательными актами Республики Казахстан ответственность за представление недостоверных и неполных сведений в документах, представленных на государственную регистрацию выпуска эмиссионных ценных бумаг. </w:t>
      </w:r>
      <w:r>
        <w:br/>
      </w:r>
      <w:r>
        <w:rPr>
          <w:rFonts w:ascii="Times New Roman"/>
          <w:b w:val="false"/>
          <w:i w:val="false"/>
          <w:color w:val="000000"/>
          <w:sz w:val="28"/>
        </w:rPr>
        <w:t xml:space="preserve">
      6. Уполномоченный орган не вправе отказывать в государственной регистрации выпуска эмиссионных ценных бумаг по мотивам нецелесообразности. </w:t>
      </w:r>
      <w:r>
        <w:br/>
      </w:r>
      <w:r>
        <w:rPr>
          <w:rFonts w:ascii="Times New Roman"/>
          <w:b w:val="false"/>
          <w:i w:val="false"/>
          <w:color w:val="000000"/>
          <w:sz w:val="28"/>
        </w:rPr>
        <w:t xml:space="preserve">
      7. Уполномоченный орган не несет ответственность, если в процессе размещения и обращения эмиссионных ценных бумаг будут выявлены факты представления эмитентом недостоверных и неполных сведений в документах, представленных на государственную регистрацию выпуска эмиссионных ценных бумаг.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Проспект выпуска эмиссионных ценных бумаг </w:t>
      </w:r>
    </w:p>
    <w:bookmarkEnd w:id="11"/>
    <w:p>
      <w:pPr>
        <w:spacing w:after="0"/>
        <w:ind w:left="0"/>
        <w:jc w:val="both"/>
      </w:pPr>
      <w:r>
        <w:rPr>
          <w:rFonts w:ascii="Times New Roman"/>
          <w:b w:val="false"/>
          <w:i w:val="false"/>
          <w:color w:val="000000"/>
          <w:sz w:val="28"/>
        </w:rPr>
        <w:t xml:space="preserve">      1. Проспект выпуска эмиссионных ценных бумаг должен содержать следующие сведения: </w:t>
      </w:r>
      <w:r>
        <w:br/>
      </w:r>
      <w:r>
        <w:rPr>
          <w:rFonts w:ascii="Times New Roman"/>
          <w:b w:val="false"/>
          <w:i w:val="false"/>
          <w:color w:val="000000"/>
          <w:sz w:val="28"/>
        </w:rPr>
        <w:t xml:space="preserve">
      1) об эмитенте и его видах деятельности; </w:t>
      </w:r>
      <w:r>
        <w:br/>
      </w:r>
      <w:r>
        <w:rPr>
          <w:rFonts w:ascii="Times New Roman"/>
          <w:b w:val="false"/>
          <w:i w:val="false"/>
          <w:color w:val="000000"/>
          <w:sz w:val="28"/>
        </w:rPr>
        <w:t xml:space="preserve">
      2) об акционерах (участниках), владеющих десятью и более процентами акций (долей) в уставном капитале эмитента; </w:t>
      </w:r>
      <w:r>
        <w:br/>
      </w:r>
      <w:r>
        <w:rPr>
          <w:rFonts w:ascii="Times New Roman"/>
          <w:b w:val="false"/>
          <w:i w:val="false"/>
          <w:color w:val="000000"/>
          <w:sz w:val="28"/>
        </w:rPr>
        <w:t xml:space="preserve">
      3) о структуре органов эмитента, с указанием сведений о руководящих работниках, их должностей за последние три года, а также сведений о количестве акций (размере долей) в уставном капитале эмитента тех из них, кто является его участником (акционером); </w:t>
      </w:r>
      <w:r>
        <w:br/>
      </w:r>
      <w:r>
        <w:rPr>
          <w:rFonts w:ascii="Times New Roman"/>
          <w:b w:val="false"/>
          <w:i w:val="false"/>
          <w:color w:val="000000"/>
          <w:sz w:val="28"/>
        </w:rPr>
        <w:t xml:space="preserve">
      4) об активах эмитента с указанием их балансовой стоимости, о потребителях и поставщиках продукции (работ, услуг) эмитента; </w:t>
      </w:r>
      <w:r>
        <w:br/>
      </w:r>
      <w:r>
        <w:rPr>
          <w:rFonts w:ascii="Times New Roman"/>
          <w:b w:val="false"/>
          <w:i w:val="false"/>
          <w:color w:val="000000"/>
          <w:sz w:val="28"/>
        </w:rPr>
        <w:t xml:space="preserve">
      5) об оценке имущества эмитента (при выпуске обеспеченных облигаций); </w:t>
      </w:r>
      <w:r>
        <w:br/>
      </w:r>
      <w:r>
        <w:rPr>
          <w:rFonts w:ascii="Times New Roman"/>
          <w:b w:val="false"/>
          <w:i w:val="false"/>
          <w:color w:val="000000"/>
          <w:sz w:val="28"/>
        </w:rPr>
        <w:t xml:space="preserve">
      6) о наличии кредиторской и дебиторской задолженностей с указанием перечня кредиторов (дебиторов) и срока погашения задолженностей; </w:t>
      </w:r>
      <w:r>
        <w:br/>
      </w:r>
      <w:r>
        <w:rPr>
          <w:rFonts w:ascii="Times New Roman"/>
          <w:b w:val="false"/>
          <w:i w:val="false"/>
          <w:color w:val="000000"/>
          <w:sz w:val="28"/>
        </w:rPr>
        <w:t xml:space="preserve">
      7) об аффилированных лицах эмитента; </w:t>
      </w:r>
      <w:r>
        <w:br/>
      </w:r>
      <w:r>
        <w:rPr>
          <w:rFonts w:ascii="Times New Roman"/>
          <w:b w:val="false"/>
          <w:i w:val="false"/>
          <w:color w:val="000000"/>
          <w:sz w:val="28"/>
        </w:rPr>
        <w:t xml:space="preserve">
      8) о количестве объявленных эмиссионных ценных бумаг, их виде (категории), способах оплаты, получении дохода по ценным бумагам, в том числе номинальной стоимости облигаций, сроке их обращения и порядке погашения; </w:t>
      </w:r>
      <w:r>
        <w:br/>
      </w:r>
      <w:r>
        <w:rPr>
          <w:rFonts w:ascii="Times New Roman"/>
          <w:b w:val="false"/>
          <w:i w:val="false"/>
          <w:color w:val="000000"/>
          <w:sz w:val="28"/>
        </w:rPr>
        <w:t xml:space="preserve">
      9) о порядке конвертирования ценных бумаг; </w:t>
      </w:r>
      <w:r>
        <w:br/>
      </w:r>
      <w:r>
        <w:rPr>
          <w:rFonts w:ascii="Times New Roman"/>
          <w:b w:val="false"/>
          <w:i w:val="false"/>
          <w:color w:val="000000"/>
          <w:sz w:val="28"/>
        </w:rPr>
        <w:t xml:space="preserve">
      10) о представителе держателей облигаций (при выпуске ипотечных и обеспеченных облигаций); </w:t>
      </w:r>
      <w:r>
        <w:br/>
      </w:r>
      <w:r>
        <w:rPr>
          <w:rFonts w:ascii="Times New Roman"/>
          <w:b w:val="false"/>
          <w:i w:val="false"/>
          <w:color w:val="000000"/>
          <w:sz w:val="28"/>
        </w:rPr>
        <w:t xml:space="preserve">
      11) о печатном издании, в котором подлежит опубликованию сообщение о проведении собрания держателей облигаций (при выпуске ипотечных и обеспеченных облигаций); </w:t>
      </w:r>
      <w:r>
        <w:br/>
      </w:r>
      <w:r>
        <w:rPr>
          <w:rFonts w:ascii="Times New Roman"/>
          <w:b w:val="false"/>
          <w:i w:val="false"/>
          <w:color w:val="000000"/>
          <w:sz w:val="28"/>
        </w:rPr>
        <w:t xml:space="preserve">
      12) о платежном агенте; </w:t>
      </w:r>
      <w:r>
        <w:br/>
      </w:r>
      <w:r>
        <w:rPr>
          <w:rFonts w:ascii="Times New Roman"/>
          <w:b w:val="false"/>
          <w:i w:val="false"/>
          <w:color w:val="000000"/>
          <w:sz w:val="28"/>
        </w:rPr>
        <w:t xml:space="preserve">
      13) иные сведения в соответствии с нормативными правовыми актами уполномоченного органа. </w:t>
      </w:r>
      <w:r>
        <w:br/>
      </w:r>
      <w:r>
        <w:rPr>
          <w:rFonts w:ascii="Times New Roman"/>
          <w:b w:val="false"/>
          <w:i w:val="false"/>
          <w:color w:val="000000"/>
          <w:sz w:val="28"/>
        </w:rPr>
        <w:t xml:space="preserve">
      Неотъемлемой частью проспекта выпуска эмиссионных ценных бумаг являются финансовая отчетность эмитента за два последних финансовых года, подтвержденная аудиторской организацией, и финансовая отчетность на последнюю отчетную дату перед подачей документов на государственную регистрацию выпуска эмиссионных ценных бумаг. </w:t>
      </w:r>
      <w:r>
        <w:br/>
      </w:r>
      <w:r>
        <w:rPr>
          <w:rFonts w:ascii="Times New Roman"/>
          <w:b w:val="false"/>
          <w:i w:val="false"/>
          <w:color w:val="000000"/>
          <w:sz w:val="28"/>
        </w:rPr>
        <w:t xml:space="preserve">
      2. Структура проспекта выпуска эмиссионных ценных бумаг и порядок его оформления устанавливаются нормативными правовыми актами уполномоченного органа. </w:t>
      </w:r>
      <w:r>
        <w:br/>
      </w:r>
      <w:r>
        <w:rPr>
          <w:rFonts w:ascii="Times New Roman"/>
          <w:b w:val="false"/>
          <w:i w:val="false"/>
          <w:color w:val="000000"/>
          <w:sz w:val="28"/>
        </w:rPr>
        <w:t xml:space="preserve">
      3. Эмитент обязан представлять в уполномоченный орган сведения об изменении сведений, содержащихся в проспекте выпуска эмиссионных ценных бумаг, в течение десяти дней с даты наступления указанного случая.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Отказ в государственной регистрации выпуска </w:t>
      </w:r>
      <w:r>
        <w:br/>
      </w:r>
      <w:r>
        <w:rPr>
          <w:rFonts w:ascii="Times New Roman"/>
          <w:b w:val="false"/>
          <w:i w:val="false"/>
          <w:color w:val="000000"/>
          <w:sz w:val="28"/>
        </w:rPr>
        <w:t>
</w:t>
      </w:r>
      <w:r>
        <w:rPr>
          <w:rFonts w:ascii="Times New Roman"/>
          <w:b/>
          <w:i w:val="false"/>
          <w:color w:val="000000"/>
          <w:sz w:val="28"/>
        </w:rPr>
        <w:t xml:space="preserve">                 эмиссионных ценных бумаг и приостановление </w:t>
      </w:r>
      <w:r>
        <w:br/>
      </w:r>
      <w:r>
        <w:rPr>
          <w:rFonts w:ascii="Times New Roman"/>
          <w:b w:val="false"/>
          <w:i w:val="false"/>
          <w:color w:val="000000"/>
          <w:sz w:val="28"/>
        </w:rPr>
        <w:t>
</w:t>
      </w:r>
      <w:r>
        <w:rPr>
          <w:rFonts w:ascii="Times New Roman"/>
          <w:b/>
          <w:i w:val="false"/>
          <w:color w:val="000000"/>
          <w:sz w:val="28"/>
        </w:rPr>
        <w:t xml:space="preserve">                 государственной регистрации выпуска </w:t>
      </w:r>
    </w:p>
    <w:bookmarkEnd w:id="12"/>
    <w:p>
      <w:pPr>
        <w:spacing w:after="0"/>
        <w:ind w:left="0"/>
        <w:jc w:val="both"/>
      </w:pPr>
      <w:r>
        <w:rPr>
          <w:rFonts w:ascii="Times New Roman"/>
          <w:b w:val="false"/>
          <w:i w:val="false"/>
          <w:color w:val="000000"/>
          <w:sz w:val="28"/>
        </w:rPr>
        <w:t xml:space="preserve">      1. Уполномоченный орган вправе отказать в государственной регистрации выпуска эмиссионных ценных бумаг в случае нарушения эмитентом порядка представления документов на государственную регистрацию выпуска и выявления в процессе рассмотрения документов недостоверных или неполных сведений, содержащихся в представленных документах. </w:t>
      </w:r>
      <w:r>
        <w:br/>
      </w:r>
      <w:r>
        <w:rPr>
          <w:rFonts w:ascii="Times New Roman"/>
          <w:b w:val="false"/>
          <w:i w:val="false"/>
          <w:color w:val="000000"/>
          <w:sz w:val="28"/>
        </w:rPr>
        <w:t xml:space="preserve">
      2. Уполномоченный орган вправе приостановить государственную регистрацию выпуска эмиссионных ценных бумаг если в процессе рассмотрения представленных документов возникла необходимость в получении дополнительных сведений о создании и деятельности эмитента. </w:t>
      </w:r>
      <w:r>
        <w:br/>
      </w:r>
      <w:r>
        <w:rPr>
          <w:rFonts w:ascii="Times New Roman"/>
          <w:b w:val="false"/>
          <w:i w:val="false"/>
          <w:color w:val="000000"/>
          <w:sz w:val="28"/>
        </w:rPr>
        <w:t xml:space="preserve">
      3. Эмитент вправе обжаловать решение уполномоченного органа об отказе в государственной регистрации выпуска эмиссионных ценных бумаг в судебном порядке.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Государственная регистрация выпуска акций </w:t>
      </w:r>
    </w:p>
    <w:bookmarkEnd w:id="13"/>
    <w:p>
      <w:pPr>
        <w:spacing w:after="0"/>
        <w:ind w:left="0"/>
        <w:jc w:val="both"/>
      </w:pPr>
      <w:r>
        <w:rPr>
          <w:rFonts w:ascii="Times New Roman"/>
          <w:b w:val="false"/>
          <w:i w:val="false"/>
          <w:color w:val="000000"/>
          <w:sz w:val="28"/>
        </w:rPr>
        <w:t xml:space="preserve">      1. Государственной регистрации в уполномоченном органе подлежит выпуск объявленных акций в количестве, установленном уставом акционерного общества. Решение о государственной регистрации выпуска объявленных акций принимается учредителями (учредителем) акционерного общества. Акционерное общество обязано представить документы на государственную регистрацию выпуска объявленных акций в течение двух месяцев с даты его государственной регистрации в качестве юридического лица. </w:t>
      </w:r>
      <w:r>
        <w:br/>
      </w:r>
      <w:r>
        <w:rPr>
          <w:rFonts w:ascii="Times New Roman"/>
          <w:b w:val="false"/>
          <w:i w:val="false"/>
          <w:color w:val="000000"/>
          <w:sz w:val="28"/>
        </w:rPr>
        <w:t xml:space="preserve">
      2. Решение учредителей (учредителя) о государственной регистрации выпуска объявленных акций должно содержать: </w:t>
      </w:r>
      <w:r>
        <w:br/>
      </w:r>
      <w:r>
        <w:rPr>
          <w:rFonts w:ascii="Times New Roman"/>
          <w:b w:val="false"/>
          <w:i w:val="false"/>
          <w:color w:val="000000"/>
          <w:sz w:val="28"/>
        </w:rPr>
        <w:t xml:space="preserve">
      1) место и дату проведения собрания учредителей, с указанием наименования эмитента и его юридического адреса; </w:t>
      </w:r>
      <w:r>
        <w:br/>
      </w:r>
      <w:r>
        <w:rPr>
          <w:rFonts w:ascii="Times New Roman"/>
          <w:b w:val="false"/>
          <w:i w:val="false"/>
          <w:color w:val="000000"/>
          <w:sz w:val="28"/>
        </w:rPr>
        <w:t xml:space="preserve">
      2) список учредителей, принимавших участие в заседании; </w:t>
      </w:r>
      <w:r>
        <w:br/>
      </w:r>
      <w:r>
        <w:rPr>
          <w:rFonts w:ascii="Times New Roman"/>
          <w:b w:val="false"/>
          <w:i w:val="false"/>
          <w:color w:val="000000"/>
          <w:sz w:val="28"/>
        </w:rPr>
        <w:t xml:space="preserve">
      3) вид акций и их общее количество; </w:t>
      </w:r>
      <w:r>
        <w:br/>
      </w:r>
      <w:r>
        <w:rPr>
          <w:rFonts w:ascii="Times New Roman"/>
          <w:b w:val="false"/>
          <w:i w:val="false"/>
          <w:color w:val="000000"/>
          <w:sz w:val="28"/>
        </w:rPr>
        <w:t xml:space="preserve">
      4) количество акций, размещаемое среди учредителей и порядок оплаты ими акций; </w:t>
      </w:r>
      <w:r>
        <w:br/>
      </w:r>
      <w:r>
        <w:rPr>
          <w:rFonts w:ascii="Times New Roman"/>
          <w:b w:val="false"/>
          <w:i w:val="false"/>
          <w:color w:val="000000"/>
          <w:sz w:val="28"/>
        </w:rPr>
        <w:t xml:space="preserve">
      5) цену, по которой объявленные акции будут размещаться среди учредителей. </w:t>
      </w:r>
      <w:r>
        <w:br/>
      </w:r>
      <w:r>
        <w:rPr>
          <w:rFonts w:ascii="Times New Roman"/>
          <w:b w:val="false"/>
          <w:i w:val="false"/>
          <w:color w:val="000000"/>
          <w:sz w:val="28"/>
        </w:rPr>
        <w:t xml:space="preserve">
      3. Государственная регистрация выпуска объявленных акций осуществляется на основании представленных акционерным обществом следующих документов: </w:t>
      </w:r>
      <w:r>
        <w:br/>
      </w:r>
      <w:r>
        <w:rPr>
          <w:rFonts w:ascii="Times New Roman"/>
          <w:b w:val="false"/>
          <w:i w:val="false"/>
          <w:color w:val="000000"/>
          <w:sz w:val="28"/>
        </w:rPr>
        <w:t xml:space="preserve">
      1) заявления, составленного в произвольной форме; </w:t>
      </w:r>
      <w:r>
        <w:br/>
      </w:r>
      <w:r>
        <w:rPr>
          <w:rFonts w:ascii="Times New Roman"/>
          <w:b w:val="false"/>
          <w:i w:val="false"/>
          <w:color w:val="000000"/>
          <w:sz w:val="28"/>
        </w:rPr>
        <w:t xml:space="preserve">
      2) копии протокола собрания учредителей или решения учредителя акционерного общества о государственной регистрации выпуска объявленных акций; </w:t>
      </w:r>
      <w:r>
        <w:br/>
      </w:r>
      <w:r>
        <w:rPr>
          <w:rFonts w:ascii="Times New Roman"/>
          <w:b w:val="false"/>
          <w:i w:val="false"/>
          <w:color w:val="000000"/>
          <w:sz w:val="28"/>
        </w:rPr>
        <w:t xml:space="preserve">
      3) нотариально засвидетельствованной копии устава акционерного общества; </w:t>
      </w:r>
      <w:r>
        <w:br/>
      </w:r>
      <w:r>
        <w:rPr>
          <w:rFonts w:ascii="Times New Roman"/>
          <w:b w:val="false"/>
          <w:i w:val="false"/>
          <w:color w:val="000000"/>
          <w:sz w:val="28"/>
        </w:rPr>
        <w:t xml:space="preserve">
      4) копии свидетельства о государственной регистрации (перерегистрации) акционерного общества; </w:t>
      </w:r>
      <w:r>
        <w:br/>
      </w:r>
      <w:r>
        <w:rPr>
          <w:rFonts w:ascii="Times New Roman"/>
          <w:b w:val="false"/>
          <w:i w:val="false"/>
          <w:color w:val="000000"/>
          <w:sz w:val="28"/>
        </w:rPr>
        <w:t xml:space="preserve">
      5) копии статистической карточки акционерного общества; </w:t>
      </w:r>
      <w:r>
        <w:br/>
      </w:r>
      <w:r>
        <w:rPr>
          <w:rFonts w:ascii="Times New Roman"/>
          <w:b w:val="false"/>
          <w:i w:val="false"/>
          <w:color w:val="000000"/>
          <w:sz w:val="28"/>
        </w:rPr>
        <w:t xml:space="preserve">
      6) проспекта выпуска акций в двух экземплярах; </w:t>
      </w:r>
      <w:r>
        <w:br/>
      </w:r>
      <w:r>
        <w:rPr>
          <w:rFonts w:ascii="Times New Roman"/>
          <w:b w:val="false"/>
          <w:i w:val="false"/>
          <w:color w:val="000000"/>
          <w:sz w:val="28"/>
        </w:rPr>
        <w:t xml:space="preserve">
      7) документов, подтверждающих оплату объявленных акций, размещаемых среди учредителей акционерного общества. </w:t>
      </w:r>
      <w:r>
        <w:br/>
      </w:r>
      <w:r>
        <w:rPr>
          <w:rFonts w:ascii="Times New Roman"/>
          <w:b w:val="false"/>
          <w:i w:val="false"/>
          <w:color w:val="000000"/>
          <w:sz w:val="28"/>
        </w:rPr>
        <w:t xml:space="preserve">
      При соответствии представленных документов требованиям законодательства Республики Казахстан уполномоченный орган осуществляет государственную регистрацию выпуска объявленных акций путем присвоения акциям национального идентификационного номера и выдачи (направления) акционерному обществу свидетельства о государственной регистрации выпуска объявленных акций и одного экземпляра проспекта выпуска акций. </w:t>
      </w:r>
      <w:r>
        <w:br/>
      </w:r>
      <w:r>
        <w:rPr>
          <w:rFonts w:ascii="Times New Roman"/>
          <w:b w:val="false"/>
          <w:i w:val="false"/>
          <w:color w:val="000000"/>
          <w:sz w:val="28"/>
        </w:rPr>
        <w:t xml:space="preserve">
      4. Порядок присвоения национального идентификационного номера объявленным акциям устанавливается нормативным правовым актом уполномоченного органа. Все объявленные акции одной категории имеют единый национальный идентификационный номер. </w:t>
      </w:r>
      <w:r>
        <w:br/>
      </w:r>
      <w:r>
        <w:rPr>
          <w:rFonts w:ascii="Times New Roman"/>
          <w:b w:val="false"/>
          <w:i w:val="false"/>
          <w:color w:val="000000"/>
          <w:sz w:val="28"/>
        </w:rPr>
        <w:t xml:space="preserve">
      5. Регистрация прав по акциям учредителей (учредителя) акционерного общества осуществляется регистратором после государственной регистрации выпуска объявленных акций. </w:t>
      </w:r>
      <w:r>
        <w:br/>
      </w:r>
      <w:r>
        <w:rPr>
          <w:rFonts w:ascii="Times New Roman"/>
          <w:b w:val="false"/>
          <w:i w:val="false"/>
          <w:color w:val="000000"/>
          <w:sz w:val="28"/>
        </w:rPr>
        <w:t xml:space="preserve">
      6. После утверждения уполномоченным органом отчета (отчетов) об итогах размещения всех объявленных акций, общее собрание акционеров акционерного общества вправе принять решение об увеличении количества объявленных акций, указанного в уставе, с последующим внесением изменений в устав акционерного общества и проспект выпуска акций. Порядок регистрации изменений в проспект выпуска акций и замены свидетельства о государственной регистрации выпуска объявленных акций устанавливается нормативным правовым актом уполномоченного органа.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Государственная регистрация выпуска </w:t>
      </w:r>
      <w:r>
        <w:br/>
      </w:r>
      <w:r>
        <w:rPr>
          <w:rFonts w:ascii="Times New Roman"/>
          <w:b w:val="false"/>
          <w:i w:val="false"/>
          <w:color w:val="000000"/>
          <w:sz w:val="28"/>
        </w:rPr>
        <w:t>
</w:t>
      </w:r>
      <w:r>
        <w:rPr>
          <w:rFonts w:ascii="Times New Roman"/>
          <w:b/>
          <w:i w:val="false"/>
          <w:color w:val="000000"/>
          <w:sz w:val="28"/>
        </w:rPr>
        <w:t xml:space="preserve">                 негосударственных облигаций </w:t>
      </w:r>
    </w:p>
    <w:bookmarkEnd w:id="14"/>
    <w:p>
      <w:pPr>
        <w:spacing w:after="0"/>
        <w:ind w:left="0"/>
        <w:jc w:val="both"/>
      </w:pPr>
      <w:r>
        <w:rPr>
          <w:rFonts w:ascii="Times New Roman"/>
          <w:b w:val="false"/>
          <w:i w:val="false"/>
          <w:color w:val="000000"/>
          <w:sz w:val="28"/>
        </w:rPr>
        <w:t xml:space="preserve">      1. Для государственной регистрации облигаций эмитент обязан представить в уполномоченный орган следующие документы: </w:t>
      </w:r>
      <w:r>
        <w:br/>
      </w:r>
      <w:r>
        <w:rPr>
          <w:rFonts w:ascii="Times New Roman"/>
          <w:b w:val="false"/>
          <w:i w:val="false"/>
          <w:color w:val="000000"/>
          <w:sz w:val="28"/>
        </w:rPr>
        <w:t xml:space="preserve">
      1) заявление, составленное в произвольной форме; </w:t>
      </w:r>
      <w:r>
        <w:br/>
      </w:r>
      <w:r>
        <w:rPr>
          <w:rFonts w:ascii="Times New Roman"/>
          <w:b w:val="false"/>
          <w:i w:val="false"/>
          <w:color w:val="000000"/>
          <w:sz w:val="28"/>
        </w:rPr>
        <w:t xml:space="preserve">
      2) копию решения органа эмитента о выпуске облигаций, содержащее порядок использования средств, полученных эмитентом в результате размещения облигаций, объем выпуска, количество и тип облигаций, номинальную стоимость одной облигации, права держателей облигаций, а также порядок выпуска, размещения, обращения и погашения облигаций; </w:t>
      </w:r>
      <w:r>
        <w:br/>
      </w:r>
      <w:r>
        <w:rPr>
          <w:rFonts w:ascii="Times New Roman"/>
          <w:b w:val="false"/>
          <w:i w:val="false"/>
          <w:color w:val="000000"/>
          <w:sz w:val="28"/>
        </w:rPr>
        <w:t xml:space="preserve">
      3) проспект выпуска облигаций (проспект облигационной программы) в двух экземплярах; </w:t>
      </w:r>
      <w:r>
        <w:br/>
      </w:r>
      <w:r>
        <w:rPr>
          <w:rFonts w:ascii="Times New Roman"/>
          <w:b w:val="false"/>
          <w:i w:val="false"/>
          <w:color w:val="000000"/>
          <w:sz w:val="28"/>
        </w:rPr>
        <w:t xml:space="preserve">
      4) нотариально засвидетельствованную копию устава; </w:t>
      </w:r>
      <w:r>
        <w:br/>
      </w:r>
      <w:r>
        <w:rPr>
          <w:rFonts w:ascii="Times New Roman"/>
          <w:b w:val="false"/>
          <w:i w:val="false"/>
          <w:color w:val="000000"/>
          <w:sz w:val="28"/>
        </w:rPr>
        <w:t xml:space="preserve">
      5) копию свидетельства о государственной регистрации (перерегистрации) юридического лица; </w:t>
      </w:r>
      <w:r>
        <w:br/>
      </w:r>
      <w:r>
        <w:rPr>
          <w:rFonts w:ascii="Times New Roman"/>
          <w:b w:val="false"/>
          <w:i w:val="false"/>
          <w:color w:val="000000"/>
          <w:sz w:val="28"/>
        </w:rPr>
        <w:t xml:space="preserve">
      6) копию статистической карточки; </w:t>
      </w:r>
      <w:r>
        <w:br/>
      </w:r>
      <w:r>
        <w:rPr>
          <w:rFonts w:ascii="Times New Roman"/>
          <w:b w:val="false"/>
          <w:i w:val="false"/>
          <w:color w:val="000000"/>
          <w:sz w:val="28"/>
        </w:rPr>
        <w:t xml:space="preserve">
      7) копии документов, подтверждающих государственную регистрацию акций и утверждение отчетов об итогах размещения акций, если эмитентом облигаций является акционерное общество; </w:t>
      </w:r>
      <w:r>
        <w:br/>
      </w:r>
      <w:r>
        <w:rPr>
          <w:rFonts w:ascii="Times New Roman"/>
          <w:b w:val="false"/>
          <w:i w:val="false"/>
          <w:color w:val="000000"/>
          <w:sz w:val="28"/>
        </w:rPr>
        <w:t xml:space="preserve">
      8) аудиторский отчет, подтверждающий финансовое состояние эмитента за последний финансовый год, предшествующий дате принятия решения о выпуске облигаций; </w:t>
      </w:r>
      <w:r>
        <w:br/>
      </w:r>
      <w:r>
        <w:rPr>
          <w:rFonts w:ascii="Times New Roman"/>
          <w:b w:val="false"/>
          <w:i w:val="false"/>
          <w:color w:val="000000"/>
          <w:sz w:val="28"/>
        </w:rPr>
        <w:t xml:space="preserve">
      9) аудиторский отчет, подтверждающий полную оплату уставного капитала, если эмитентом облигаций является хозяйственное товарищество; </w:t>
      </w:r>
      <w:r>
        <w:br/>
      </w:r>
      <w:r>
        <w:rPr>
          <w:rFonts w:ascii="Times New Roman"/>
          <w:b w:val="false"/>
          <w:i w:val="false"/>
          <w:color w:val="000000"/>
          <w:sz w:val="28"/>
        </w:rPr>
        <w:t xml:space="preserve">
      10) если облигации обеспечиваются имуществом эмитента или гарантией третьих лиц, документы, подтверждающие данное обеспечение или гарантию; </w:t>
      </w:r>
      <w:r>
        <w:br/>
      </w:r>
      <w:r>
        <w:rPr>
          <w:rFonts w:ascii="Times New Roman"/>
          <w:b w:val="false"/>
          <w:i w:val="false"/>
          <w:color w:val="000000"/>
          <w:sz w:val="28"/>
        </w:rPr>
        <w:t xml:space="preserve">
      11) документы, подтверждающие отсутствие претензий к эмитенту со стороны кредиторов (представляется при наличии неисполненных обязательств эмитента); </w:t>
      </w:r>
      <w:r>
        <w:br/>
      </w:r>
      <w:r>
        <w:rPr>
          <w:rFonts w:ascii="Times New Roman"/>
          <w:b w:val="false"/>
          <w:i w:val="false"/>
          <w:color w:val="000000"/>
          <w:sz w:val="28"/>
        </w:rPr>
        <w:t xml:space="preserve">
      12) копию страницы печатного издания, в котором опубликовано сообщение о созыве общего собрания акционеров (участников), на котором было принято решение о выпуске облигаций. </w:t>
      </w:r>
      <w:r>
        <w:br/>
      </w:r>
      <w:r>
        <w:rPr>
          <w:rFonts w:ascii="Times New Roman"/>
          <w:b w:val="false"/>
          <w:i w:val="false"/>
          <w:color w:val="000000"/>
          <w:sz w:val="28"/>
        </w:rPr>
        <w:t xml:space="preserve">
      2. Порядок присвоения национального идентификационного номера облигациям и выдачи свидетельства о государственной регистрации устанавливается нормативным правовым актом уполномоченного органа. Каждый выпуск облигаций в пределах облигационной программы имеет свой национальный идентификационный номер.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Порядок государственной регистрации </w:t>
      </w:r>
      <w:r>
        <w:br/>
      </w:r>
      <w:r>
        <w:rPr>
          <w:rFonts w:ascii="Times New Roman"/>
          <w:b w:val="false"/>
          <w:i w:val="false"/>
          <w:color w:val="000000"/>
          <w:sz w:val="28"/>
        </w:rPr>
        <w:t>
</w:t>
      </w:r>
      <w:r>
        <w:rPr>
          <w:rFonts w:ascii="Times New Roman"/>
          <w:b/>
          <w:i w:val="false"/>
          <w:color w:val="000000"/>
          <w:sz w:val="28"/>
        </w:rPr>
        <w:t xml:space="preserve">                 облигационной программы и выпуска облигаций </w:t>
      </w:r>
      <w:r>
        <w:br/>
      </w:r>
      <w:r>
        <w:rPr>
          <w:rFonts w:ascii="Times New Roman"/>
          <w:b w:val="false"/>
          <w:i w:val="false"/>
          <w:color w:val="000000"/>
          <w:sz w:val="28"/>
        </w:rPr>
        <w:t>
</w:t>
      </w:r>
      <w:r>
        <w:rPr>
          <w:rFonts w:ascii="Times New Roman"/>
          <w:b/>
          <w:i w:val="false"/>
          <w:color w:val="000000"/>
          <w:sz w:val="28"/>
        </w:rPr>
        <w:t xml:space="preserve">                 в пределах облигационной программы </w:t>
      </w:r>
    </w:p>
    <w:bookmarkEnd w:id="15"/>
    <w:p>
      <w:pPr>
        <w:spacing w:after="0"/>
        <w:ind w:left="0"/>
        <w:jc w:val="both"/>
      </w:pPr>
      <w:r>
        <w:rPr>
          <w:rFonts w:ascii="Times New Roman"/>
          <w:b w:val="false"/>
          <w:i w:val="false"/>
          <w:color w:val="000000"/>
          <w:sz w:val="28"/>
        </w:rPr>
        <w:t xml:space="preserve">      1. В случае соответствия документов, представленных эмитентом для государственной регистрации облигационной программы, требованиям законодательства Республики Казахстан уполномоченный орган осуществляет государственную регистрацию проспекта облигационной программы в течение тридцати дней с даты получения документов для государственной регистрации облигационной программы. </w:t>
      </w:r>
      <w:r>
        <w:br/>
      </w:r>
      <w:r>
        <w:rPr>
          <w:rFonts w:ascii="Times New Roman"/>
          <w:b w:val="false"/>
          <w:i w:val="false"/>
          <w:color w:val="000000"/>
          <w:sz w:val="28"/>
        </w:rPr>
        <w:t xml:space="preserve">
      2. Документы, представленные эмитентом в уполномоченный орган, для государственной регистрации выпуска облигаций в пределах зарегистрированной облигационной программы, подлежат рассмотрению уполномоченным органом в течение четырнадцати календарных дней с даты их представления. </w:t>
      </w:r>
      <w:r>
        <w:br/>
      </w:r>
      <w:r>
        <w:rPr>
          <w:rFonts w:ascii="Times New Roman"/>
          <w:b w:val="false"/>
          <w:i w:val="false"/>
          <w:color w:val="000000"/>
          <w:sz w:val="28"/>
        </w:rPr>
        <w:t xml:space="preserve">
      3. В случае соответствия документов, представленных эмитентом для государственной регистрации облигационной программы или выпуска облигаций в пределах облигационной программы требованиям законодательства Республики Казахстан, уполномоченный орган осуществляет государственную регистрацию и выдает эмитенту свидетельство о государственной регистрации облигационной программы или выпуска облигаций в пределах облигационной программы. </w:t>
      </w:r>
      <w:r>
        <w:br/>
      </w:r>
      <w:r>
        <w:rPr>
          <w:rFonts w:ascii="Times New Roman"/>
          <w:b w:val="false"/>
          <w:i w:val="false"/>
          <w:color w:val="000000"/>
          <w:sz w:val="28"/>
        </w:rPr>
        <w:t xml:space="preserve">
      4. В случае несоответствия документов, представленных эмитентом для государственной регистрации облигационной программы или выпуска облигаций в пределах облигационной программы требованиям законодательства Республики Казахстан, уполномоченный орган направляет эмитенту мотивированный отказ в государственной регистрации. После устранения эмитентом причин отказа в государственной регистрации, рассмотрение документов осуществляется уполномоченным органом в соответствии с пунктами 3, 4 настоящей статьи. </w:t>
      </w:r>
      <w:r>
        <w:br/>
      </w:r>
      <w:r>
        <w:rPr>
          <w:rFonts w:ascii="Times New Roman"/>
          <w:b w:val="false"/>
          <w:i w:val="false"/>
          <w:color w:val="000000"/>
          <w:sz w:val="28"/>
        </w:rPr>
        <w:t xml:space="preserve">
      5. Уполномоченный орган вправе отказать эмитенту в государственной регистрации облигационной программы или выпуска облигаций в пределах облигационной программы в случае, если: </w:t>
      </w:r>
      <w:r>
        <w:br/>
      </w:r>
      <w:r>
        <w:rPr>
          <w:rFonts w:ascii="Times New Roman"/>
          <w:b w:val="false"/>
          <w:i w:val="false"/>
          <w:color w:val="000000"/>
          <w:sz w:val="28"/>
        </w:rPr>
        <w:t xml:space="preserve">
      1) документы, представленные эмитентом для государственной регистрации, не соответствуют требованиям законодательства Республики Казахстан; </w:t>
      </w:r>
      <w:r>
        <w:br/>
      </w:r>
      <w:r>
        <w:rPr>
          <w:rFonts w:ascii="Times New Roman"/>
          <w:b w:val="false"/>
          <w:i w:val="false"/>
          <w:color w:val="000000"/>
          <w:sz w:val="28"/>
        </w:rPr>
        <w:t xml:space="preserve">
      2) приостановлены торги на фондовой бирже по облигациям, выпущенным в пределах данной облигационной программы; </w:t>
      </w:r>
      <w:r>
        <w:br/>
      </w:r>
      <w:r>
        <w:rPr>
          <w:rFonts w:ascii="Times New Roman"/>
          <w:b w:val="false"/>
          <w:i w:val="false"/>
          <w:color w:val="000000"/>
          <w:sz w:val="28"/>
        </w:rPr>
        <w:t xml:space="preserve">
      3) произведен делистинг облигаций, выпущенных в пределах данной облигационной программы; </w:t>
      </w:r>
      <w:r>
        <w:br/>
      </w:r>
      <w:r>
        <w:rPr>
          <w:rFonts w:ascii="Times New Roman"/>
          <w:b w:val="false"/>
          <w:i w:val="false"/>
          <w:color w:val="000000"/>
          <w:sz w:val="28"/>
        </w:rPr>
        <w:t xml:space="preserve">
      4) в результате государственной регистрации выпуска облигаций в пределах облигационной программы общая сумма выпусков облигаций, находящихся в обращении, превысит сумму такой облигационной программы; </w:t>
      </w:r>
      <w:r>
        <w:br/>
      </w:r>
      <w:r>
        <w:rPr>
          <w:rFonts w:ascii="Times New Roman"/>
          <w:b w:val="false"/>
          <w:i w:val="false"/>
          <w:color w:val="000000"/>
          <w:sz w:val="28"/>
        </w:rPr>
        <w:t xml:space="preserve">
      5) на дату представления документов для государственной регистрации облигационной программы или выпуска облигаций в пределах облигационной программы, эмитент не соответствует требованиям, установленным нормативным правовым актом уполномоченного органа в соответствии с пунктом 1 настоящей статьи. </w:t>
      </w:r>
    </w:p>
    <w:bookmarkStart w:name="z17" w:id="16"/>
    <w:p>
      <w:pPr>
        <w:spacing w:after="0"/>
        <w:ind w:left="0"/>
        <w:jc w:val="left"/>
      </w:pPr>
      <w:r>
        <w:rPr>
          <w:rFonts w:ascii="Times New Roman"/>
          <w:b/>
          <w:i w:val="false"/>
          <w:color w:val="000000"/>
        </w:rPr>
        <w:t xml:space="preserve"> 
Глава 3. Особые условия выпуска и обращения облигаций </w:t>
      </w:r>
    </w:p>
    <w:bookmarkEnd w:id="16"/>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Выпуск облигаций в пределах облигационной </w:t>
      </w:r>
      <w:r>
        <w:br/>
      </w:r>
      <w:r>
        <w:rPr>
          <w:rFonts w:ascii="Times New Roman"/>
          <w:b w:val="false"/>
          <w:i w:val="false"/>
          <w:color w:val="000000"/>
          <w:sz w:val="28"/>
        </w:rPr>
        <w:t>
</w:t>
      </w:r>
      <w:r>
        <w:rPr>
          <w:rFonts w:ascii="Times New Roman"/>
          <w:b/>
          <w:i w:val="false"/>
          <w:color w:val="000000"/>
          <w:sz w:val="28"/>
        </w:rPr>
        <w:t xml:space="preserve">                 программы </w:t>
      </w:r>
    </w:p>
    <w:bookmarkEnd w:id="17"/>
    <w:p>
      <w:pPr>
        <w:spacing w:after="0"/>
        <w:ind w:left="0"/>
        <w:jc w:val="both"/>
      </w:pPr>
      <w:r>
        <w:rPr>
          <w:rFonts w:ascii="Times New Roman"/>
          <w:b w:val="false"/>
          <w:i w:val="false"/>
          <w:color w:val="000000"/>
          <w:sz w:val="28"/>
        </w:rPr>
        <w:t xml:space="preserve">      1. Эмитент, функционирующий в организационно-правовой форме акционерного общества, вправе осуществлять выпуски облигаций в пределах облигационной программы при соблюдении следующих условий: </w:t>
      </w:r>
      <w:r>
        <w:br/>
      </w:r>
      <w:r>
        <w:rPr>
          <w:rFonts w:ascii="Times New Roman"/>
          <w:b w:val="false"/>
          <w:i w:val="false"/>
          <w:color w:val="000000"/>
          <w:sz w:val="28"/>
        </w:rPr>
        <w:t xml:space="preserve">
      1) не иметь фактов дефолта по ранее выпущенным облигациям; </w:t>
      </w:r>
      <w:r>
        <w:br/>
      </w:r>
      <w:r>
        <w:rPr>
          <w:rFonts w:ascii="Times New Roman"/>
          <w:b w:val="false"/>
          <w:i w:val="false"/>
          <w:color w:val="000000"/>
          <w:sz w:val="28"/>
        </w:rPr>
        <w:t xml:space="preserve">
      2) собственный капитал должен составлять не менее трех миллиардов тенге; </w:t>
      </w:r>
      <w:r>
        <w:br/>
      </w:r>
      <w:r>
        <w:rPr>
          <w:rFonts w:ascii="Times New Roman"/>
          <w:b w:val="false"/>
          <w:i w:val="false"/>
          <w:color w:val="000000"/>
          <w:sz w:val="28"/>
        </w:rPr>
        <w:t xml:space="preserve">
      3) осуществлять безубыточную деятельность в течение трех последних лет; </w:t>
      </w:r>
      <w:r>
        <w:br/>
      </w:r>
      <w:r>
        <w:rPr>
          <w:rFonts w:ascii="Times New Roman"/>
          <w:b w:val="false"/>
          <w:i w:val="false"/>
          <w:color w:val="000000"/>
          <w:sz w:val="28"/>
        </w:rPr>
        <w:t xml:space="preserve">
      4) соответствовать требованиям организатора торгов с ценными бумагами к эмитентам, претендующим на включение облигаций в список организатора торгов. </w:t>
      </w:r>
      <w:r>
        <w:br/>
      </w:r>
      <w:r>
        <w:rPr>
          <w:rFonts w:ascii="Times New Roman"/>
          <w:b w:val="false"/>
          <w:i w:val="false"/>
          <w:color w:val="000000"/>
          <w:sz w:val="28"/>
        </w:rPr>
        <w:t xml:space="preserve">
      2. Эмитент вправе осуществлять различные по структуре выпуски облигаций в пределах облигационной программы в соответствии с условиями, предусмотренными проспектом облигационной программы и спецификацией выпуска облигаций. </w:t>
      </w:r>
      <w:r>
        <w:br/>
      </w:r>
      <w:r>
        <w:rPr>
          <w:rFonts w:ascii="Times New Roman"/>
          <w:b w:val="false"/>
          <w:i w:val="false"/>
          <w:color w:val="000000"/>
          <w:sz w:val="28"/>
        </w:rPr>
        <w:t xml:space="preserve">
      3. Порядок и условия досрочного погашения облигаций, выпущенных в пределах облигационной программы, особые условия и ограничения, подлежащие исполнению эмитентом, осуществляющим выпуск облигаций в пределах облигационной программы, устанавливается уполномоченным органом.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Последующий выпуск облигаций </w:t>
      </w:r>
    </w:p>
    <w:bookmarkEnd w:id="18"/>
    <w:p>
      <w:pPr>
        <w:spacing w:after="0"/>
        <w:ind w:left="0"/>
        <w:jc w:val="both"/>
      </w:pPr>
      <w:r>
        <w:rPr>
          <w:rFonts w:ascii="Times New Roman"/>
          <w:b w:val="false"/>
          <w:i w:val="false"/>
          <w:color w:val="000000"/>
          <w:sz w:val="28"/>
        </w:rPr>
        <w:t xml:space="preserve">      1. Эмитент вправе осуществить последующий выпуск облигаций при обращении ранее выпущенных им облигаций на вторичном рынке ценных бумаг при условии, если: </w:t>
      </w:r>
      <w:r>
        <w:br/>
      </w:r>
      <w:r>
        <w:rPr>
          <w:rFonts w:ascii="Times New Roman"/>
          <w:b w:val="false"/>
          <w:i w:val="false"/>
          <w:color w:val="000000"/>
          <w:sz w:val="28"/>
        </w:rPr>
        <w:t xml:space="preserve">
      1) принято решение о выпуске ипотечных облигаций; или </w:t>
      </w:r>
      <w:r>
        <w:br/>
      </w:r>
      <w:r>
        <w:rPr>
          <w:rFonts w:ascii="Times New Roman"/>
          <w:b w:val="false"/>
          <w:i w:val="false"/>
          <w:color w:val="000000"/>
          <w:sz w:val="28"/>
        </w:rPr>
        <w:t xml:space="preserve">
      2) на дату представления в уполномоченный орган документов для государственной регистрации выпуска облигаций у эмитента отсутствуют случаи неисполнения или несвоевременного исполнения обязательств по погашению ранее выпущенных облигаций или выплате вознаграждения по облигациям, находящимся в обращении на вторичном рынке ценных бумаг; или </w:t>
      </w:r>
      <w:r>
        <w:br/>
      </w:r>
      <w:r>
        <w:rPr>
          <w:rFonts w:ascii="Times New Roman"/>
          <w:b w:val="false"/>
          <w:i w:val="false"/>
          <w:color w:val="000000"/>
          <w:sz w:val="28"/>
        </w:rPr>
        <w:t xml:space="preserve">
      3) на дату представления в уполномоченный орган документов для государственной регистрации выпуска облигаций эмитент имеет кредитную рейтинговую оценку по классификации международных рейтинговых агентств, согласно перечню, установленному уполномоченным органом; и </w:t>
      </w:r>
      <w:r>
        <w:br/>
      </w:r>
      <w:r>
        <w:rPr>
          <w:rFonts w:ascii="Times New Roman"/>
          <w:b w:val="false"/>
          <w:i w:val="false"/>
          <w:color w:val="000000"/>
          <w:sz w:val="28"/>
        </w:rPr>
        <w:t xml:space="preserve">
      4) по итогам последнего квартала, предшествующего представлению в уполномоченный орган документов для государственной регистрации выпуска облигаций, величина левереджа не превышает двух и не будет превышать указанной величины в результате размещения всех облигаций нового выпуска. </w:t>
      </w:r>
      <w:r>
        <w:br/>
      </w:r>
      <w:r>
        <w:rPr>
          <w:rFonts w:ascii="Times New Roman"/>
          <w:b w:val="false"/>
          <w:i w:val="false"/>
          <w:color w:val="000000"/>
          <w:sz w:val="28"/>
        </w:rPr>
        <w:t xml:space="preserve">
      2. Банк и организация, осуществляющая отдельные виды банковских операций, вправе осуществлять последующий выпуск облигаций при обращении ранее выпущенных им облигаций на вторичном рынке ценных бумаг при условии соблюдения требований, установленных нормативным правовым актом уполномоченного органа. </w:t>
      </w:r>
    </w:p>
    <w:bookmarkStart w:name="z20"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Выпуск облигаций со сроком обращения </w:t>
      </w:r>
      <w:r>
        <w:br/>
      </w:r>
      <w:r>
        <w:rPr>
          <w:rFonts w:ascii="Times New Roman"/>
          <w:b w:val="false"/>
          <w:i w:val="false"/>
          <w:color w:val="000000"/>
          <w:sz w:val="28"/>
        </w:rPr>
        <w:t>
</w:t>
      </w:r>
      <w:r>
        <w:rPr>
          <w:rFonts w:ascii="Times New Roman"/>
          <w:b/>
          <w:i w:val="false"/>
          <w:color w:val="000000"/>
          <w:sz w:val="28"/>
        </w:rPr>
        <w:t xml:space="preserve">                 не более трех месяцев </w:t>
      </w:r>
    </w:p>
    <w:bookmarkEnd w:id="19"/>
    <w:p>
      <w:pPr>
        <w:spacing w:after="0"/>
        <w:ind w:left="0"/>
        <w:jc w:val="both"/>
      </w:pPr>
      <w:r>
        <w:rPr>
          <w:rFonts w:ascii="Times New Roman"/>
          <w:b w:val="false"/>
          <w:i w:val="false"/>
          <w:color w:val="000000"/>
          <w:sz w:val="28"/>
        </w:rPr>
        <w:t xml:space="preserve">      1. Выпуск облигаций со сроком обращения не более трех месяцев вправе осуществлять эмитент, ценные бумаги которого включены в список фондовой биржи по определенной категории листинга и соответствующий требованиям подпунктов 2)-4) пункта 1 статьи 18 настоящего Закона. </w:t>
      </w:r>
      <w:r>
        <w:br/>
      </w:r>
      <w:r>
        <w:rPr>
          <w:rFonts w:ascii="Times New Roman"/>
          <w:b w:val="false"/>
          <w:i w:val="false"/>
          <w:color w:val="000000"/>
          <w:sz w:val="28"/>
        </w:rPr>
        <w:t xml:space="preserve">
      2. Размещение и обращение облигаций со сроком обращения не более трех месяцев осуществляется только в торговой системе фондовой биржи. </w:t>
      </w:r>
      <w:r>
        <w:br/>
      </w:r>
      <w:r>
        <w:rPr>
          <w:rFonts w:ascii="Times New Roman"/>
          <w:b w:val="false"/>
          <w:i w:val="false"/>
          <w:color w:val="000000"/>
          <w:sz w:val="28"/>
        </w:rPr>
        <w:t xml:space="preserve">
      3. Порядок государственной регистрации выпуска облигаций со сроком обращения не более трех месяцев устанавливается нормативным правовым актом уполномоченного органа. </w:t>
      </w:r>
    </w:p>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Выпуск конвертируемых облигаций </w:t>
      </w:r>
    </w:p>
    <w:bookmarkEnd w:id="20"/>
    <w:p>
      <w:pPr>
        <w:spacing w:after="0"/>
        <w:ind w:left="0"/>
        <w:jc w:val="both"/>
      </w:pPr>
      <w:r>
        <w:rPr>
          <w:rFonts w:ascii="Times New Roman"/>
          <w:b w:val="false"/>
          <w:i w:val="false"/>
          <w:color w:val="000000"/>
          <w:sz w:val="28"/>
        </w:rPr>
        <w:t xml:space="preserve">      1. Акционерное общество вправе осуществлять выпуск облигаций, конвертируемых в его акции. </w:t>
      </w:r>
      <w:r>
        <w:br/>
      </w:r>
      <w:r>
        <w:rPr>
          <w:rFonts w:ascii="Times New Roman"/>
          <w:b w:val="false"/>
          <w:i w:val="false"/>
          <w:color w:val="000000"/>
          <w:sz w:val="28"/>
        </w:rPr>
        <w:t xml:space="preserve">
      Выпуск конвертируемых облигаций должен быть предусмотрен уставом акционерного общества. </w:t>
      </w:r>
      <w:r>
        <w:br/>
      </w:r>
      <w:r>
        <w:rPr>
          <w:rFonts w:ascii="Times New Roman"/>
          <w:b w:val="false"/>
          <w:i w:val="false"/>
          <w:color w:val="000000"/>
          <w:sz w:val="28"/>
        </w:rPr>
        <w:t xml:space="preserve">
      2. Конвертирование облигаций в акции акционерного общества проводится по желанию держателя облигаций, в соответствии с порядком и условиями конвертирования облигаций в акции эмитента, установленные проспектом выпуска облигаций. В случае отказа держателя облигаций произвести конвертирование облигаций в акции, эмитент обязан произвести погашение облигаций деньгами по их номинальной стоимости.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Порядок выпуска агентских облигаций </w:t>
      </w:r>
    </w:p>
    <w:bookmarkEnd w:id="21"/>
    <w:p>
      <w:pPr>
        <w:spacing w:after="0"/>
        <w:ind w:left="0"/>
        <w:jc w:val="both"/>
      </w:pPr>
      <w:r>
        <w:rPr>
          <w:rFonts w:ascii="Times New Roman"/>
          <w:b w:val="false"/>
          <w:i w:val="false"/>
          <w:color w:val="000000"/>
          <w:sz w:val="28"/>
        </w:rPr>
        <w:t xml:space="preserve">      1. Выпуск агентских облигаций осуществляется финансовыми агентствами. </w:t>
      </w:r>
      <w:r>
        <w:br/>
      </w:r>
      <w:r>
        <w:rPr>
          <w:rFonts w:ascii="Times New Roman"/>
          <w:b w:val="false"/>
          <w:i w:val="false"/>
          <w:color w:val="000000"/>
          <w:sz w:val="28"/>
        </w:rPr>
        <w:t xml:space="preserve">
      2. Порядок и условия выпуска, обращения и погашения агентских облигаций, перечень документов, представляемых финансовым агентством в уполномоченный орган в целях государственной регистрации выпуска агентских облигаций, и порядок государственной регистрации выпуска устанавливаются нормативным правовым актом уполномоченного органа.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Собрание держателей облигаций </w:t>
      </w:r>
    </w:p>
    <w:bookmarkEnd w:id="22"/>
    <w:p>
      <w:pPr>
        <w:spacing w:after="0"/>
        <w:ind w:left="0"/>
        <w:jc w:val="both"/>
      </w:pPr>
      <w:r>
        <w:rPr>
          <w:rFonts w:ascii="Times New Roman"/>
          <w:b w:val="false"/>
          <w:i w:val="false"/>
          <w:color w:val="000000"/>
          <w:sz w:val="28"/>
        </w:rPr>
        <w:t xml:space="preserve">      1. Проведение собрания держателей облигаций осуществляется в процессе обращения ипотечных и обеспеченных облигаций. </w:t>
      </w:r>
      <w:r>
        <w:br/>
      </w:r>
      <w:r>
        <w:rPr>
          <w:rFonts w:ascii="Times New Roman"/>
          <w:b w:val="false"/>
          <w:i w:val="false"/>
          <w:color w:val="000000"/>
          <w:sz w:val="28"/>
        </w:rPr>
        <w:t xml:space="preserve">
      2. Собрание держателей облигаций проводится по инициативе: </w:t>
      </w:r>
      <w:r>
        <w:br/>
      </w:r>
      <w:r>
        <w:rPr>
          <w:rFonts w:ascii="Times New Roman"/>
          <w:b w:val="false"/>
          <w:i w:val="false"/>
          <w:color w:val="000000"/>
          <w:sz w:val="28"/>
        </w:rPr>
        <w:t xml:space="preserve">
      1) представителя держателей облигаций; </w:t>
      </w:r>
      <w:r>
        <w:br/>
      </w:r>
      <w:r>
        <w:rPr>
          <w:rFonts w:ascii="Times New Roman"/>
          <w:b w:val="false"/>
          <w:i w:val="false"/>
          <w:color w:val="000000"/>
          <w:sz w:val="28"/>
        </w:rPr>
        <w:t xml:space="preserve">
      2) держателя (держателей) облигаций, владеющего (владеющих в совокупности) двадцатью пятью процентами и более размещенных облигаций одного выпуска; </w:t>
      </w:r>
      <w:r>
        <w:br/>
      </w:r>
      <w:r>
        <w:rPr>
          <w:rFonts w:ascii="Times New Roman"/>
          <w:b w:val="false"/>
          <w:i w:val="false"/>
          <w:color w:val="000000"/>
          <w:sz w:val="28"/>
        </w:rPr>
        <w:t xml:space="preserve">
      3) исполнительного органа эмитента; </w:t>
      </w:r>
      <w:r>
        <w:br/>
      </w:r>
      <w:r>
        <w:rPr>
          <w:rFonts w:ascii="Times New Roman"/>
          <w:b w:val="false"/>
          <w:i w:val="false"/>
          <w:color w:val="000000"/>
          <w:sz w:val="28"/>
        </w:rPr>
        <w:t xml:space="preserve">
      4) ликвидационной комиссией эмитента. </w:t>
      </w:r>
      <w:r>
        <w:br/>
      </w:r>
      <w:r>
        <w:rPr>
          <w:rFonts w:ascii="Times New Roman"/>
          <w:b w:val="false"/>
          <w:i w:val="false"/>
          <w:color w:val="000000"/>
          <w:sz w:val="28"/>
        </w:rPr>
        <w:t xml:space="preserve">
      3. Подготовка и проведение собрания держателей облигаций осуществляется исполнительным органом эмитента. </w:t>
      </w:r>
      <w:r>
        <w:br/>
      </w:r>
      <w:r>
        <w:rPr>
          <w:rFonts w:ascii="Times New Roman"/>
          <w:b w:val="false"/>
          <w:i w:val="false"/>
          <w:color w:val="000000"/>
          <w:sz w:val="28"/>
        </w:rPr>
        <w:t xml:space="preserve">
      Исполнительный орган (ликвидационная комиссия) эмитента обязан исполнить требование лиц, указанных в подпунктах 1) и 2) пункта 1 настоящей статьи, о проведении собрания держателей облигаций. </w:t>
      </w:r>
      <w:r>
        <w:br/>
      </w:r>
      <w:r>
        <w:rPr>
          <w:rFonts w:ascii="Times New Roman"/>
          <w:b w:val="false"/>
          <w:i w:val="false"/>
          <w:color w:val="000000"/>
          <w:sz w:val="28"/>
        </w:rPr>
        <w:t xml:space="preserve">
      4. Исполнительный орган (ликвидационная комиссия) извещает держателей облигаций о проведении собрания за десять дней до даты проведения собрания держателей облигаций путем опубликования объявления с указанием повестки дня, места и времени проведения собрания в печатном издании, наименование которого указывается в проспекте выпуска облигаций либо путем направления такого объявления персонально каждому держателю облигаций. </w:t>
      </w:r>
      <w:r>
        <w:br/>
      </w:r>
      <w:r>
        <w:rPr>
          <w:rFonts w:ascii="Times New Roman"/>
          <w:b w:val="false"/>
          <w:i w:val="false"/>
          <w:color w:val="000000"/>
          <w:sz w:val="28"/>
        </w:rPr>
        <w:t xml:space="preserve">
      5. Собрание держателей облигаций правомочно принимать решения, если на собрании присутствуют держатели облигаций (их представители), владеющие в совокупности пятьюдесятью и более процентами облигаций соответствующего выпуска. </w:t>
      </w:r>
      <w:r>
        <w:br/>
      </w:r>
      <w:r>
        <w:rPr>
          <w:rFonts w:ascii="Times New Roman"/>
          <w:b w:val="false"/>
          <w:i w:val="false"/>
          <w:color w:val="000000"/>
          <w:sz w:val="28"/>
        </w:rPr>
        <w:t xml:space="preserve">
      6. Собрание держателей облигаций рассматривает и принимает решения о мерах по обеспечению выполнения эмитентом обязательств перед держателями облигаций, в соответствии с проспектом выпуска облигаций. </w:t>
      </w:r>
      <w:r>
        <w:br/>
      </w:r>
      <w:r>
        <w:rPr>
          <w:rFonts w:ascii="Times New Roman"/>
          <w:b w:val="false"/>
          <w:i w:val="false"/>
          <w:color w:val="000000"/>
          <w:sz w:val="28"/>
        </w:rPr>
        <w:t xml:space="preserve">
      7. Расходы по созыву и проведению собрания держателей облигаций возлагаются на эмитента.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Представитель держателей облигаций </w:t>
      </w:r>
    </w:p>
    <w:bookmarkEnd w:id="23"/>
    <w:p>
      <w:pPr>
        <w:spacing w:after="0"/>
        <w:ind w:left="0"/>
        <w:jc w:val="both"/>
      </w:pPr>
      <w:r>
        <w:rPr>
          <w:rFonts w:ascii="Times New Roman"/>
          <w:b w:val="false"/>
          <w:i w:val="false"/>
          <w:color w:val="000000"/>
          <w:sz w:val="28"/>
        </w:rPr>
        <w:t xml:space="preserve">      1. При выпуске и обращении ипотечных и обеспеченных облигаций представление интересов держателей облигаций перед эмитентом осуществляет представитель держателей облигаций (далее - представитель). </w:t>
      </w:r>
      <w:r>
        <w:br/>
      </w:r>
      <w:r>
        <w:rPr>
          <w:rFonts w:ascii="Times New Roman"/>
          <w:b w:val="false"/>
          <w:i w:val="false"/>
          <w:color w:val="000000"/>
          <w:sz w:val="28"/>
        </w:rPr>
        <w:t xml:space="preserve">
      Выбор представителя эмитент осуществляет самостоятельно. </w:t>
      </w:r>
      <w:r>
        <w:br/>
      </w:r>
      <w:r>
        <w:rPr>
          <w:rFonts w:ascii="Times New Roman"/>
          <w:b w:val="false"/>
          <w:i w:val="false"/>
          <w:color w:val="000000"/>
          <w:sz w:val="28"/>
        </w:rPr>
        <w:t xml:space="preserve">
      Представитель не должен являться аффилиированным лицом эмитента. </w:t>
      </w:r>
      <w:r>
        <w:br/>
      </w:r>
      <w:r>
        <w:rPr>
          <w:rFonts w:ascii="Times New Roman"/>
          <w:b w:val="false"/>
          <w:i w:val="false"/>
          <w:color w:val="000000"/>
          <w:sz w:val="28"/>
        </w:rPr>
        <w:t xml:space="preserve">
      2. Полномочия представителя вправе осуществлять банк второго уровня, соблюдающий пруденциальные нормативы и другие обязательные к соблюдению нормы и лимиты в течение шести месяцев, предшествующих его определению в качестве представителя. </w:t>
      </w:r>
      <w:r>
        <w:br/>
      </w:r>
      <w:r>
        <w:rPr>
          <w:rFonts w:ascii="Times New Roman"/>
          <w:b w:val="false"/>
          <w:i w:val="false"/>
          <w:color w:val="000000"/>
          <w:sz w:val="28"/>
        </w:rPr>
        <w:t xml:space="preserve">
      3. Эмитент, перед представлением документов для государственной регистрации выпуска ипотечных и обеспеченных облигаций, обязан представить в уполномоченный орган ходатайство о согласовании кандидатуры представителя. </w:t>
      </w:r>
      <w:r>
        <w:br/>
      </w:r>
      <w:r>
        <w:rPr>
          <w:rFonts w:ascii="Times New Roman"/>
          <w:b w:val="false"/>
          <w:i w:val="false"/>
          <w:color w:val="000000"/>
          <w:sz w:val="28"/>
        </w:rPr>
        <w:t xml:space="preserve">
      Порядок согласования кандидатуры представителя устанавливается нормативным правовым актом уполномоченного органа. </w:t>
      </w:r>
      <w:r>
        <w:br/>
      </w:r>
      <w:r>
        <w:rPr>
          <w:rFonts w:ascii="Times New Roman"/>
          <w:b w:val="false"/>
          <w:i w:val="false"/>
          <w:color w:val="000000"/>
          <w:sz w:val="28"/>
        </w:rPr>
        <w:t xml:space="preserve">
      4. Требования к содержанию договора о представлении интересов держателей облигаций, заключаемого между эмитентом и представителем, а также порядок и случаи досрочного прекращения полномочий представителя устанавливается нормативным правовым актом уполномоченного органа. </w:t>
      </w:r>
    </w:p>
    <w:bookmarkStart w:name="z25"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Функции и обязанности представителя </w:t>
      </w:r>
    </w:p>
    <w:bookmarkEnd w:id="24"/>
    <w:p>
      <w:pPr>
        <w:spacing w:after="0"/>
        <w:ind w:left="0"/>
        <w:jc w:val="both"/>
      </w:pPr>
      <w:r>
        <w:rPr>
          <w:rFonts w:ascii="Times New Roman"/>
          <w:b w:val="false"/>
          <w:i w:val="false"/>
          <w:color w:val="000000"/>
          <w:sz w:val="28"/>
        </w:rPr>
        <w:t xml:space="preserve">      1. Представитель осуществляет следующие функции: </w:t>
      </w:r>
      <w:r>
        <w:br/>
      </w:r>
      <w:r>
        <w:rPr>
          <w:rFonts w:ascii="Times New Roman"/>
          <w:b w:val="false"/>
          <w:i w:val="false"/>
          <w:color w:val="000000"/>
          <w:sz w:val="28"/>
        </w:rPr>
        <w:t xml:space="preserve">
      1) контролирует исполнение эмитентом обязательств перед держателями облигаций, установленных проспектом выпуска облигаций; </w:t>
      </w:r>
      <w:r>
        <w:br/>
      </w:r>
      <w:r>
        <w:rPr>
          <w:rFonts w:ascii="Times New Roman"/>
          <w:b w:val="false"/>
          <w:i w:val="false"/>
          <w:color w:val="000000"/>
          <w:sz w:val="28"/>
        </w:rPr>
        <w:t xml:space="preserve">
      2) контролирует состояние имущества, являющегося обеспечением исполнения обязательств эмитента перед держателями облигаций; </w:t>
      </w:r>
      <w:r>
        <w:br/>
      </w:r>
      <w:r>
        <w:rPr>
          <w:rFonts w:ascii="Times New Roman"/>
          <w:b w:val="false"/>
          <w:i w:val="false"/>
          <w:color w:val="000000"/>
          <w:sz w:val="28"/>
        </w:rPr>
        <w:t xml:space="preserve">
      3) выполняет функции платежного агента при выплате вознаграждения по облигациям и их погашению; </w:t>
      </w:r>
      <w:r>
        <w:br/>
      </w:r>
      <w:r>
        <w:rPr>
          <w:rFonts w:ascii="Times New Roman"/>
          <w:b w:val="false"/>
          <w:i w:val="false"/>
          <w:color w:val="000000"/>
          <w:sz w:val="28"/>
        </w:rPr>
        <w:t xml:space="preserve">
      4) заключает договор залога с эмитентом в отношении имущества, являющегося обеспечением исполнения обязательств эмитента перед держателями облигаций; </w:t>
      </w:r>
      <w:r>
        <w:br/>
      </w:r>
      <w:r>
        <w:rPr>
          <w:rFonts w:ascii="Times New Roman"/>
          <w:b w:val="false"/>
          <w:i w:val="false"/>
          <w:color w:val="000000"/>
          <w:sz w:val="28"/>
        </w:rPr>
        <w:t xml:space="preserve">
      5) принимает меры, направленные на защиту прав и интересов держателей облигаций; </w:t>
      </w:r>
      <w:r>
        <w:br/>
      </w:r>
      <w:r>
        <w:rPr>
          <w:rFonts w:ascii="Times New Roman"/>
          <w:b w:val="false"/>
          <w:i w:val="false"/>
          <w:color w:val="000000"/>
          <w:sz w:val="28"/>
        </w:rPr>
        <w:t xml:space="preserve">
      6) информирует держателей облигаций о своих действиях в соответствии с подпунктами 1)-4) настоящего пункта, и о результатах таких действий. </w:t>
      </w:r>
      <w:r>
        <w:br/>
      </w:r>
      <w:r>
        <w:rPr>
          <w:rFonts w:ascii="Times New Roman"/>
          <w:b w:val="false"/>
          <w:i w:val="false"/>
          <w:color w:val="000000"/>
          <w:sz w:val="28"/>
        </w:rPr>
        <w:t xml:space="preserve">
      2. В целях защиты прав и интересов держателей облигаций представитель обязан: </w:t>
      </w:r>
      <w:r>
        <w:br/>
      </w:r>
      <w:r>
        <w:rPr>
          <w:rFonts w:ascii="Times New Roman"/>
          <w:b w:val="false"/>
          <w:i w:val="false"/>
          <w:color w:val="000000"/>
          <w:sz w:val="28"/>
        </w:rPr>
        <w:t xml:space="preserve">
      1) выявлять обстоятельства, которые могут повлечь нарушение прав и интересов держателей облигаций и извещать их в течение трех дней об указанных обстоятельствах; </w:t>
      </w:r>
      <w:r>
        <w:br/>
      </w:r>
      <w:r>
        <w:rPr>
          <w:rFonts w:ascii="Times New Roman"/>
          <w:b w:val="false"/>
          <w:i w:val="false"/>
          <w:color w:val="000000"/>
          <w:sz w:val="28"/>
        </w:rPr>
        <w:t xml:space="preserve">
      2) представлять интересы держателей облигаций в правоотношениях, связанных с оформлением и регистрацией права залога на имущество, являющегося обеспечением исполнения обязательств эмитента перед держателями облигаций; </w:t>
      </w:r>
      <w:r>
        <w:br/>
      </w:r>
      <w:r>
        <w:rPr>
          <w:rFonts w:ascii="Times New Roman"/>
          <w:b w:val="false"/>
          <w:i w:val="false"/>
          <w:color w:val="000000"/>
          <w:sz w:val="28"/>
        </w:rPr>
        <w:t xml:space="preserve">
      3) осуществлять контроль за состоянием имущества, являющегося обеспечением исполнения обязательств эмитента перед держателями облигаций, в порядке, установленном нормативным правовым актом уполномоченного органа; </w:t>
      </w:r>
      <w:r>
        <w:br/>
      </w:r>
      <w:r>
        <w:rPr>
          <w:rFonts w:ascii="Times New Roman"/>
          <w:b w:val="false"/>
          <w:i w:val="false"/>
          <w:color w:val="000000"/>
          <w:sz w:val="28"/>
        </w:rPr>
        <w:t xml:space="preserve">
      4) осуществлять контроль за своевременной выплатой вознаграждения по облигациям; </w:t>
      </w:r>
      <w:r>
        <w:br/>
      </w:r>
      <w:r>
        <w:rPr>
          <w:rFonts w:ascii="Times New Roman"/>
          <w:b w:val="false"/>
          <w:i w:val="false"/>
          <w:color w:val="000000"/>
          <w:sz w:val="28"/>
        </w:rPr>
        <w:t xml:space="preserve">
      5) информировать уполномоченный орган и держателей облигаций о состоянии имущества, являющегося обеспечением исполнения обязательств эмитента перед держателями облигаций; </w:t>
      </w:r>
      <w:r>
        <w:br/>
      </w:r>
      <w:r>
        <w:rPr>
          <w:rFonts w:ascii="Times New Roman"/>
          <w:b w:val="false"/>
          <w:i w:val="false"/>
          <w:color w:val="000000"/>
          <w:sz w:val="28"/>
        </w:rPr>
        <w:t xml:space="preserve">
      6) извещать уполномоченный орган и держателей облигаций о прекращении его полномочий в качестве представителя в течение трех дней с даты расторжения договора с эмитентом; </w:t>
      </w:r>
      <w:r>
        <w:br/>
      </w:r>
      <w:r>
        <w:rPr>
          <w:rFonts w:ascii="Times New Roman"/>
          <w:b w:val="false"/>
          <w:i w:val="false"/>
          <w:color w:val="000000"/>
          <w:sz w:val="28"/>
        </w:rPr>
        <w:t xml:space="preserve">
      7) представлять уполномоченному органу и держателей облигаций по их запросам информацию и документы, относящиеся к его деятельности в качестве представителя; </w:t>
      </w:r>
      <w:r>
        <w:br/>
      </w:r>
      <w:r>
        <w:rPr>
          <w:rFonts w:ascii="Times New Roman"/>
          <w:b w:val="false"/>
          <w:i w:val="false"/>
          <w:color w:val="000000"/>
          <w:sz w:val="28"/>
        </w:rPr>
        <w:t xml:space="preserve">
      8) не разглашать сведения, составляющие коммерческую и служебную тайну на рынке ценных бумаг, известную ему в связи с осуществлением полномочий представителя, а также не использовать указанные сведения в целях, противоречащих интересам эмитента и держателей облигаций, за исключением случаев, установленных настоящим Законом и иным законодательством Республики Казахстан. </w:t>
      </w:r>
      <w:r>
        <w:br/>
      </w:r>
      <w:r>
        <w:rPr>
          <w:rFonts w:ascii="Times New Roman"/>
          <w:b w:val="false"/>
          <w:i w:val="false"/>
          <w:color w:val="000000"/>
          <w:sz w:val="28"/>
        </w:rPr>
        <w:t xml:space="preserve">
      3. Порядок исполнения представителем функций и обязанностей, установленных пунктами 1 и 2 настоящей статьи, устанавливается нормативным правовым актом уполномоченного органа. </w:t>
      </w:r>
    </w:p>
    <w:bookmarkStart w:name="z26" w:id="25"/>
    <w:p>
      <w:pPr>
        <w:spacing w:after="0"/>
        <w:ind w:left="0"/>
        <w:jc w:val="left"/>
      </w:pPr>
      <w:r>
        <w:rPr>
          <w:rFonts w:ascii="Times New Roman"/>
          <w:b/>
          <w:i w:val="false"/>
          <w:color w:val="000000"/>
        </w:rPr>
        <w:t xml:space="preserve"> 
Глава 4. Размещение эмиссионных ценных бумаг на </w:t>
      </w:r>
      <w:r>
        <w:br/>
      </w:r>
      <w:r>
        <w:rPr>
          <w:rFonts w:ascii="Times New Roman"/>
          <w:b/>
          <w:i w:val="false"/>
          <w:color w:val="000000"/>
        </w:rPr>
        <w:t xml:space="preserve">
первичном рынке ценных бумаг </w:t>
      </w:r>
    </w:p>
    <w:bookmarkEnd w:id="25"/>
    <w:bookmarkStart w:name="z27"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Право инвесторов на получение информации </w:t>
      </w:r>
      <w:r>
        <w:br/>
      </w:r>
      <w:r>
        <w:rPr>
          <w:rFonts w:ascii="Times New Roman"/>
          <w:b w:val="false"/>
          <w:i w:val="false"/>
          <w:color w:val="000000"/>
          <w:sz w:val="28"/>
        </w:rPr>
        <w:t>
</w:t>
      </w:r>
      <w:r>
        <w:rPr>
          <w:rFonts w:ascii="Times New Roman"/>
          <w:b/>
          <w:i w:val="false"/>
          <w:color w:val="000000"/>
          <w:sz w:val="28"/>
        </w:rPr>
        <w:t xml:space="preserve">                 о выпуске эмиссионных ценных бумаг </w:t>
      </w:r>
    </w:p>
    <w:bookmarkEnd w:id="26"/>
    <w:p>
      <w:pPr>
        <w:spacing w:after="0"/>
        <w:ind w:left="0"/>
        <w:jc w:val="both"/>
      </w:pPr>
      <w:r>
        <w:rPr>
          <w:rFonts w:ascii="Times New Roman"/>
          <w:b w:val="false"/>
          <w:i w:val="false"/>
          <w:color w:val="000000"/>
          <w:sz w:val="28"/>
        </w:rPr>
        <w:t xml:space="preserve">      1. При размещении эмиссионных ценных бумаг эмитент (андеррайтер, эмиссионный синдикат), обязаны по первому требованию инвестора предъявлять ему для ознакомления проспект выпуска эмиссионных ценных бумаг в виде оригинала или копии (брошюры, изготовленной типографским или иным способом). </w:t>
      </w:r>
      <w:r>
        <w:br/>
      </w:r>
      <w:r>
        <w:rPr>
          <w:rFonts w:ascii="Times New Roman"/>
          <w:b w:val="false"/>
          <w:i w:val="false"/>
          <w:color w:val="000000"/>
          <w:sz w:val="28"/>
        </w:rPr>
        <w:t xml:space="preserve">
      2. Эмитент (андеррайтер, эмиссионный синдикат) вправе взимать с инвестора плату за предоставление брошюры проспекта выпуска эмиссионных ценных бумаг в размере, не превышающем величину расходов на ее изготовление. </w:t>
      </w:r>
      <w:r>
        <w:br/>
      </w:r>
      <w:r>
        <w:rPr>
          <w:rFonts w:ascii="Times New Roman"/>
          <w:b w:val="false"/>
          <w:i w:val="false"/>
          <w:color w:val="000000"/>
          <w:sz w:val="28"/>
        </w:rPr>
        <w:t xml:space="preserve">
      3. Содержание брошюры проспекта должно быть полностью идентичным содержанию оригинала проспекта выпуска эмиссионных ценных бумаг. </w:t>
      </w:r>
      <w:r>
        <w:br/>
      </w:r>
      <w:r>
        <w:rPr>
          <w:rFonts w:ascii="Times New Roman"/>
          <w:b w:val="false"/>
          <w:i w:val="false"/>
          <w:color w:val="000000"/>
          <w:sz w:val="28"/>
        </w:rPr>
        <w:t xml:space="preserve">
      4. Инвестор вправе обратиться в уполномоченный орган с запросом о проверке соответствия брошюры проспекта выпуска эмиссионных ценных бумаг оригиналу проспекта, находящемуся у уполномоченного органа, представив уполномоченному органу в этих целях такую брошюру. </w:t>
      </w:r>
    </w:p>
    <w:bookmarkStart w:name="z28"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Порядок размещения негосударственных </w:t>
      </w:r>
      <w:r>
        <w:br/>
      </w:r>
      <w:r>
        <w:rPr>
          <w:rFonts w:ascii="Times New Roman"/>
          <w:b w:val="false"/>
          <w:i w:val="false"/>
          <w:color w:val="000000"/>
          <w:sz w:val="28"/>
        </w:rPr>
        <w:t>
</w:t>
      </w:r>
      <w:r>
        <w:rPr>
          <w:rFonts w:ascii="Times New Roman"/>
          <w:b/>
          <w:i w:val="false"/>
          <w:color w:val="000000"/>
          <w:sz w:val="28"/>
        </w:rPr>
        <w:t xml:space="preserve">                 эмиссионных ценных бумаг </w:t>
      </w:r>
    </w:p>
    <w:bookmarkEnd w:id="27"/>
    <w:p>
      <w:pPr>
        <w:spacing w:after="0"/>
        <w:ind w:left="0"/>
        <w:jc w:val="both"/>
      </w:pPr>
      <w:r>
        <w:rPr>
          <w:rFonts w:ascii="Times New Roman"/>
          <w:b w:val="false"/>
          <w:i w:val="false"/>
          <w:color w:val="000000"/>
          <w:sz w:val="28"/>
        </w:rPr>
        <w:t xml:space="preserve">      1. Размещение эмиссионных ценных бумаг осуществляется на организованном или неорганизованном рынке ценных бумаг с учетом, ограничений, установленных настоящим Законом и иными законодательными актами Республики Казахстан. </w:t>
      </w:r>
      <w:r>
        <w:br/>
      </w:r>
      <w:r>
        <w:rPr>
          <w:rFonts w:ascii="Times New Roman"/>
          <w:b w:val="false"/>
          <w:i w:val="false"/>
          <w:color w:val="000000"/>
          <w:sz w:val="28"/>
        </w:rPr>
        <w:t xml:space="preserve">
      Эмитент (андеррайтер, эмиссионный синдикат) вправе осуществлять размещение эмиссионных ценных бумаг путем проведения подписки на неорганизованном рынке ценных бумаг. </w:t>
      </w:r>
      <w:r>
        <w:br/>
      </w:r>
      <w:r>
        <w:rPr>
          <w:rFonts w:ascii="Times New Roman"/>
          <w:b w:val="false"/>
          <w:i w:val="false"/>
          <w:color w:val="000000"/>
          <w:sz w:val="28"/>
        </w:rPr>
        <w:t xml:space="preserve">
      Размещение эмиссионных ценных бумаг на организованном рынке ценных бумаг осуществляется в соответствии с внутренними документами организатора торгов. </w:t>
      </w:r>
      <w:r>
        <w:br/>
      </w:r>
      <w:r>
        <w:rPr>
          <w:rFonts w:ascii="Times New Roman"/>
          <w:b w:val="false"/>
          <w:i w:val="false"/>
          <w:color w:val="000000"/>
          <w:sz w:val="28"/>
        </w:rPr>
        <w:t xml:space="preserve">
      2. Эмитент обязан в течение десяти дней после государственной регистрации выпуска эмиссионных ценных бумаг при их размещении среди неограниченного круга инвесторов опубликовать в печатном издании сведения о своей деятельности и эмиссионных ценных бумагах, подлежащих размещению, в порядке, установленном нормативным правовым актом уполномоченного органа. </w:t>
      </w:r>
      <w:r>
        <w:br/>
      </w:r>
      <w:r>
        <w:rPr>
          <w:rFonts w:ascii="Times New Roman"/>
          <w:b w:val="false"/>
          <w:i w:val="false"/>
          <w:color w:val="000000"/>
          <w:sz w:val="28"/>
        </w:rPr>
        <w:t xml:space="preserve">
      3. Размещение эмиссионных ценных бумаг на неорганизованном рынке ценных бумаг осуществляется путем проведения подписки на основании представленных инвесторами письменных заявок эмитенту (андеррайтеру, эмиссионному синдикату). При невозможности исполнения всех заявок инвесторов, исполняются заявки, которые поступили ранее. </w:t>
      </w:r>
      <w:r>
        <w:br/>
      </w:r>
      <w:r>
        <w:rPr>
          <w:rFonts w:ascii="Times New Roman"/>
          <w:b w:val="false"/>
          <w:i w:val="false"/>
          <w:color w:val="000000"/>
          <w:sz w:val="28"/>
        </w:rPr>
        <w:t xml:space="preserve">
      4. Запрещается при размещении эмиссионных ценных бумаг путем проведения подписки устанавливать преимущественное право приобретения эмиссионных ценных бумаг одним инвестором перед другим за исключением случаев использования акционерами права преимущественной покупки акций или ценных бумаг, конвертируемых в акции, или в случае исполнения эмитентом ранее принятых на себя обязательств, устанавливающих право держателей производных ценных бумаг на приобретение эмиссионных ценных бумаг данного эмитента. </w:t>
      </w:r>
      <w:r>
        <w:br/>
      </w:r>
      <w:r>
        <w:rPr>
          <w:rFonts w:ascii="Times New Roman"/>
          <w:b w:val="false"/>
          <w:i w:val="false"/>
          <w:color w:val="000000"/>
          <w:sz w:val="28"/>
        </w:rPr>
        <w:t xml:space="preserve">
      5. Эмитенту запрещается при размещении эмиссионных ценных бумаг совершать сделки с обязательством обратного выкупа ценных бумаг. </w:t>
      </w:r>
      <w:r>
        <w:br/>
      </w:r>
      <w:r>
        <w:rPr>
          <w:rFonts w:ascii="Times New Roman"/>
          <w:b w:val="false"/>
          <w:i w:val="false"/>
          <w:color w:val="000000"/>
          <w:sz w:val="28"/>
        </w:rPr>
        <w:t xml:space="preserve">
      6. Эмитент обязан представить регистратору приказ о зачислении приобретенных инвестором эмиссионных ценных бумаг на его лицевой счет в системе ведения реестра держателей ценных бумаг в течение трех дней со дня исполнения инвестором обязательства по оплате ценных бумаг. </w:t>
      </w:r>
    </w:p>
    <w:bookmarkStart w:name="z29" w:id="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Оплата эмиссионных ценных бумаг и цена </w:t>
      </w:r>
      <w:r>
        <w:br/>
      </w:r>
      <w:r>
        <w:rPr>
          <w:rFonts w:ascii="Times New Roman"/>
          <w:b w:val="false"/>
          <w:i w:val="false"/>
          <w:color w:val="000000"/>
          <w:sz w:val="28"/>
        </w:rPr>
        <w:t>
</w:t>
      </w:r>
      <w:r>
        <w:rPr>
          <w:rFonts w:ascii="Times New Roman"/>
          <w:b/>
          <w:i w:val="false"/>
          <w:color w:val="000000"/>
          <w:sz w:val="28"/>
        </w:rPr>
        <w:t xml:space="preserve">                 размещения </w:t>
      </w:r>
    </w:p>
    <w:bookmarkEnd w:id="28"/>
    <w:p>
      <w:pPr>
        <w:spacing w:after="0"/>
        <w:ind w:left="0"/>
        <w:jc w:val="both"/>
      </w:pPr>
      <w:r>
        <w:rPr>
          <w:rFonts w:ascii="Times New Roman"/>
          <w:b w:val="false"/>
          <w:i w:val="false"/>
          <w:color w:val="000000"/>
          <w:sz w:val="28"/>
        </w:rPr>
        <w:t xml:space="preserve">      1. Порядок и особенности оплаты акций устанавливается законодательными актами Республики Казахстан. </w:t>
      </w:r>
      <w:r>
        <w:br/>
      </w:r>
      <w:r>
        <w:rPr>
          <w:rFonts w:ascii="Times New Roman"/>
          <w:b w:val="false"/>
          <w:i w:val="false"/>
          <w:color w:val="000000"/>
          <w:sz w:val="28"/>
        </w:rPr>
        <w:t xml:space="preserve">
      2. Оплата облигаций осуществляется только деньгами. </w:t>
      </w:r>
      <w:r>
        <w:br/>
      </w:r>
      <w:r>
        <w:rPr>
          <w:rFonts w:ascii="Times New Roman"/>
          <w:b w:val="false"/>
          <w:i w:val="false"/>
          <w:color w:val="000000"/>
          <w:sz w:val="28"/>
        </w:rPr>
        <w:t xml:space="preserve">
      3. Оплата эмиссионных ценных бумаг при их размещении на неорганизованном рынке ценных бумаг осуществляется по цене, единой для всех инвесторов. </w:t>
      </w:r>
      <w:r>
        <w:br/>
      </w:r>
      <w:r>
        <w:rPr>
          <w:rFonts w:ascii="Times New Roman"/>
          <w:b w:val="false"/>
          <w:i w:val="false"/>
          <w:color w:val="000000"/>
          <w:sz w:val="28"/>
        </w:rPr>
        <w:t xml:space="preserve">
      4. Цена размещения акций на неорганизованном рынке ценных бумаг устанавливается: </w:t>
      </w:r>
      <w:r>
        <w:br/>
      </w:r>
      <w:r>
        <w:rPr>
          <w:rFonts w:ascii="Times New Roman"/>
          <w:b w:val="false"/>
          <w:i w:val="false"/>
          <w:color w:val="000000"/>
          <w:sz w:val="28"/>
        </w:rPr>
        <w:t xml:space="preserve">
      1) учредительным собранием акционерного общества при принятии решения о цене размещения акций среди учредителей; </w:t>
      </w:r>
      <w:r>
        <w:br/>
      </w:r>
      <w:r>
        <w:rPr>
          <w:rFonts w:ascii="Times New Roman"/>
          <w:b w:val="false"/>
          <w:i w:val="false"/>
          <w:color w:val="000000"/>
          <w:sz w:val="28"/>
        </w:rPr>
        <w:t xml:space="preserve">
      2) органом акционерного общества, который в соответствии с законодательством Республики Казахстан и уставом общества, обладает правом принимать решения о дальнейшем размещении объявленных акций. </w:t>
      </w:r>
      <w:r>
        <w:br/>
      </w:r>
      <w:r>
        <w:rPr>
          <w:rFonts w:ascii="Times New Roman"/>
          <w:b w:val="false"/>
          <w:i w:val="false"/>
          <w:color w:val="000000"/>
          <w:sz w:val="28"/>
        </w:rPr>
        <w:t xml:space="preserve">
      5. Цена размещения акций на организованном рынке ценных бумаг не может быть ниже средневзвешенной цены акции, обращение которой осуществляется на организованном рынке ценных бумаг. Расчет средневзвешенной цены акции производится организатором торгов на основании сведений о сделках, зарегистрированных в торговой системе организатора торгов за последние двенадцать месяцев, предшествующих началу размещения. </w:t>
      </w:r>
    </w:p>
    <w:bookmarkStart w:name="z30"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Отчет об итогах размещения эмиссионных </w:t>
      </w:r>
      <w:r>
        <w:br/>
      </w:r>
      <w:r>
        <w:rPr>
          <w:rFonts w:ascii="Times New Roman"/>
          <w:b w:val="false"/>
          <w:i w:val="false"/>
          <w:color w:val="000000"/>
          <w:sz w:val="28"/>
        </w:rPr>
        <w:t>
</w:t>
      </w:r>
      <w:r>
        <w:rPr>
          <w:rFonts w:ascii="Times New Roman"/>
          <w:b/>
          <w:i w:val="false"/>
          <w:color w:val="000000"/>
          <w:sz w:val="28"/>
        </w:rPr>
        <w:t xml:space="preserve">                 ценных бумаг </w:t>
      </w:r>
    </w:p>
    <w:bookmarkEnd w:id="29"/>
    <w:p>
      <w:pPr>
        <w:spacing w:after="0"/>
        <w:ind w:left="0"/>
        <w:jc w:val="both"/>
      </w:pPr>
      <w:r>
        <w:rPr>
          <w:rFonts w:ascii="Times New Roman"/>
          <w:b w:val="false"/>
          <w:i w:val="false"/>
          <w:color w:val="000000"/>
          <w:sz w:val="28"/>
        </w:rPr>
        <w:t xml:space="preserve">      1. Перечень документов, представляемых для рассмотрения и утверждения отчета об итогах размещения эмиссионных ценных бумаг и порядок его оформления устанавливаются нормативными правовыми актами уполномоченного органа. </w:t>
      </w:r>
      <w:r>
        <w:br/>
      </w:r>
      <w:r>
        <w:rPr>
          <w:rFonts w:ascii="Times New Roman"/>
          <w:b w:val="false"/>
          <w:i w:val="false"/>
          <w:color w:val="000000"/>
          <w:sz w:val="28"/>
        </w:rPr>
        <w:t xml:space="preserve">
      2. Эмитент обязан представлять уполномоченному органу отчет об итогах размещения эмиссионных ценных бумаг по итогам каждых шести месяцев их размещения на первичном рынке ценных бумаг в течение последующего месяца после окончания указанного срока до размещения всех эмиссионных ценных бумаг, выпуск которых зарегистрирован уполномоченным органом. </w:t>
      </w:r>
      <w:r>
        <w:br/>
      </w:r>
      <w:r>
        <w:rPr>
          <w:rFonts w:ascii="Times New Roman"/>
          <w:b w:val="false"/>
          <w:i w:val="false"/>
          <w:color w:val="000000"/>
          <w:sz w:val="28"/>
        </w:rPr>
        <w:t xml:space="preserve">
      3. Отчет об итогах размещения эмиссионных ценных бумаг рассматривается уполномоченным органом в течение четырнадцати календарных дней. </w:t>
      </w:r>
      <w:r>
        <w:br/>
      </w:r>
      <w:r>
        <w:rPr>
          <w:rFonts w:ascii="Times New Roman"/>
          <w:b w:val="false"/>
          <w:i w:val="false"/>
          <w:color w:val="000000"/>
          <w:sz w:val="28"/>
        </w:rPr>
        <w:t xml:space="preserve">
      Уполномоченный орган вправе отказать в утверждении отчета об итогах размещения эмиссионных ценных бумаг, если в процессе рассмотрения документов будут выявлены факты представления недостоверных или неточных сведений об итогах размещения эмиссионных ценных бумаг. </w:t>
      </w:r>
      <w:r>
        <w:br/>
      </w:r>
      <w:r>
        <w:rPr>
          <w:rFonts w:ascii="Times New Roman"/>
          <w:b w:val="false"/>
          <w:i w:val="false"/>
          <w:color w:val="000000"/>
          <w:sz w:val="28"/>
        </w:rPr>
        <w:t xml:space="preserve">
      В случае отказа в утверждении отчета об итогах размещения эмиссионных ценных бумаг эмитент обязан повторно представить в уполномоченный орган доработанный отчет в течение тридцати дней со дня получения отказа. </w:t>
      </w:r>
    </w:p>
    <w:bookmarkStart w:name="z31"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Приостановление размещения эмиссионных </w:t>
      </w:r>
      <w:r>
        <w:br/>
      </w:r>
      <w:r>
        <w:rPr>
          <w:rFonts w:ascii="Times New Roman"/>
          <w:b w:val="false"/>
          <w:i w:val="false"/>
          <w:color w:val="000000"/>
          <w:sz w:val="28"/>
        </w:rPr>
        <w:t>
</w:t>
      </w:r>
      <w:r>
        <w:rPr>
          <w:rFonts w:ascii="Times New Roman"/>
          <w:b/>
          <w:i w:val="false"/>
          <w:color w:val="000000"/>
          <w:sz w:val="28"/>
        </w:rPr>
        <w:t xml:space="preserve">                 ценных бумаг на первичном рынке ценных бумаг </w:t>
      </w:r>
    </w:p>
    <w:bookmarkEnd w:id="30"/>
    <w:p>
      <w:pPr>
        <w:spacing w:after="0"/>
        <w:ind w:left="0"/>
        <w:jc w:val="both"/>
      </w:pPr>
      <w:r>
        <w:rPr>
          <w:rFonts w:ascii="Times New Roman"/>
          <w:b w:val="false"/>
          <w:i w:val="false"/>
          <w:color w:val="000000"/>
          <w:sz w:val="28"/>
        </w:rPr>
        <w:t xml:space="preserve">      1. Уполномоченный орган вправе принять решение о приостановлении размещения эмиссионных ценных бумаг в случае не представления эмитентом отчета об итогах размещения эмиссионных ценных бумаг, а также если в процессе рассмотрения отчета об итогах размещения эмиссионных ценных бумаг будет выявлено несоответствие сведений, указанных в отчете, документам, представленным для государственной регистрации выпуска эмиссионных ценных бумаг. </w:t>
      </w:r>
      <w:r>
        <w:br/>
      </w:r>
      <w:r>
        <w:rPr>
          <w:rFonts w:ascii="Times New Roman"/>
          <w:b w:val="false"/>
          <w:i w:val="false"/>
          <w:color w:val="000000"/>
          <w:sz w:val="28"/>
        </w:rPr>
        <w:t xml:space="preserve">
      2. Решение о приостановлении размещения эмиссионных ценных бумаг направляется уполномоченным органом эмитенту, который обязан немедленно направить по факсимильной или электронной почте уведомление регистратору о приостановлении размещения эмиссионных ценных бумаг. </w:t>
      </w:r>
      <w:r>
        <w:br/>
      </w:r>
      <w:r>
        <w:rPr>
          <w:rFonts w:ascii="Times New Roman"/>
          <w:b w:val="false"/>
          <w:i w:val="false"/>
          <w:color w:val="000000"/>
          <w:sz w:val="28"/>
        </w:rPr>
        <w:t xml:space="preserve">
      3. В течение трех дней со дня получения решения уполномоченного органа о приостановлении размещения эмиссионных ценных бумаг эмитент обязан опубликовать в печатном издании сообщение о приостановлении размещения эмиссионных ценных бумаг на первичном рынке ценных бумаг и предпринять все действия, способствующие устранению выявленных нарушений в срок, установленный уполномоченным органом. Возобновление размещения эмиссионных ценных бумаг осуществляется после устранения выявленных нарушений на основании письменного уведомления уполномоченного органа. </w:t>
      </w:r>
    </w:p>
    <w:bookmarkStart w:name="z32" w:id="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Возврат инвестиций при аннулировании </w:t>
      </w:r>
      <w:r>
        <w:br/>
      </w:r>
      <w:r>
        <w:rPr>
          <w:rFonts w:ascii="Times New Roman"/>
          <w:b w:val="false"/>
          <w:i w:val="false"/>
          <w:color w:val="000000"/>
          <w:sz w:val="28"/>
        </w:rPr>
        <w:t>
</w:t>
      </w:r>
      <w:r>
        <w:rPr>
          <w:rFonts w:ascii="Times New Roman"/>
          <w:b/>
          <w:i w:val="false"/>
          <w:color w:val="000000"/>
          <w:sz w:val="28"/>
        </w:rPr>
        <w:t xml:space="preserve">                 выпуска эмиссионных ценных бумаг </w:t>
      </w:r>
    </w:p>
    <w:bookmarkEnd w:id="31"/>
    <w:p>
      <w:pPr>
        <w:spacing w:after="0"/>
        <w:ind w:left="0"/>
        <w:jc w:val="both"/>
      </w:pPr>
      <w:r>
        <w:rPr>
          <w:rFonts w:ascii="Times New Roman"/>
          <w:b w:val="false"/>
          <w:i w:val="false"/>
          <w:color w:val="000000"/>
          <w:sz w:val="28"/>
        </w:rPr>
        <w:t xml:space="preserve">      1. В случае не устранения эмитентом причин приостановления размещения эмиссионных ценных бумаг уполномоченный орган вправе принять решение об аннулировании государственной регистрации выпуска эмиссионных ценных бумаг. Уполномоченный орган не вправе принимать указанное решение после утверждения отчета об итогах размещения эмиссионных ценных бумаг. </w:t>
      </w:r>
      <w:r>
        <w:br/>
      </w:r>
      <w:r>
        <w:rPr>
          <w:rFonts w:ascii="Times New Roman"/>
          <w:b w:val="false"/>
          <w:i w:val="false"/>
          <w:color w:val="000000"/>
          <w:sz w:val="28"/>
        </w:rPr>
        <w:t xml:space="preserve">
      2. В случае принятия уполномоченным органом решения об аннулировании выпуска эмиссионных ценных бумаг эмитент обязан в течение трех дней с даты получения соответствующего уведомления уполномоченного органа известить об этом инвесторов путем опубликования извещения в печатном издании, и в течение двух месяцев произвести изъятие ценных бумаг и возврат инвесторам инвестиций, скорректированных с учетом инфляции (далее - первоначальные инвестиции). В случае аннулирования выпуска облигаций возврат первоначальных инвестиций осуществляется эмитентом с учетом неполученного вознаграждения за фактический период обладания облигацией каждым инвестором. </w:t>
      </w:r>
      <w:r>
        <w:br/>
      </w:r>
      <w:r>
        <w:rPr>
          <w:rFonts w:ascii="Times New Roman"/>
          <w:b w:val="false"/>
          <w:i w:val="false"/>
          <w:color w:val="000000"/>
          <w:sz w:val="28"/>
        </w:rPr>
        <w:t xml:space="preserve">
      3. Возврат первоначальных инвестиций осуществляется эмитентом самостоятельно или с использованием услуг платежного агента. </w:t>
      </w:r>
      <w:r>
        <w:br/>
      </w:r>
      <w:r>
        <w:rPr>
          <w:rFonts w:ascii="Times New Roman"/>
          <w:b w:val="false"/>
          <w:i w:val="false"/>
          <w:color w:val="000000"/>
          <w:sz w:val="28"/>
        </w:rPr>
        <w:t xml:space="preserve">
      4. Все издержки инвесторов, связанные с возвратом им первоначальных инвестиций, подлежат возмещению эмитентом  на  основании документов, подтверждающих величину таких издержек. </w:t>
      </w:r>
      <w:r>
        <w:br/>
      </w:r>
      <w:r>
        <w:rPr>
          <w:rFonts w:ascii="Times New Roman"/>
          <w:b w:val="false"/>
          <w:i w:val="false"/>
          <w:color w:val="000000"/>
          <w:sz w:val="28"/>
        </w:rPr>
        <w:t xml:space="preserve">
      5. В течение одного дня с момента получения сообщения об аннулировании выпуска эмиссионных ценных бумаг эмитент обязан посредством факсимильной или электронной почты направить регистратору, осуществляющему ведение системы реестра держателей ценных бумаг, уведомление о составлении списка лиц, имеющих право на получение первоначальных инвестиций, на дату получения уведомления уполномоченного органа об аннулировании выпуска. </w:t>
      </w:r>
      <w:r>
        <w:br/>
      </w:r>
      <w:r>
        <w:rPr>
          <w:rFonts w:ascii="Times New Roman"/>
          <w:b w:val="false"/>
          <w:i w:val="false"/>
          <w:color w:val="000000"/>
          <w:sz w:val="28"/>
        </w:rPr>
        <w:t xml:space="preserve">
      С момента получения уведомления эмитента об аннулировании выпуска эмиссионных ценных бумаг регистратор не вправе осуществлять регистрацию сделок с данными ценными бумагами в системе ведения реестра держателей ценных бумаг и обязан посредством факсимильной или электронной почты направить номинальным держателям, имеющим лицевые счета в системе ведения реестра держателей ценных бумаг, уведомление об аннулировании выпуска эмиссионных ценных бумаг. С момента получения указанного уведомления номинальные держатели не вправе осуществлять регистрацию сделок с эмиссионными ценными бумагами, выпуск которых аннулирован уполномоченным органом. </w:t>
      </w:r>
      <w:r>
        <w:br/>
      </w:r>
      <w:r>
        <w:rPr>
          <w:rFonts w:ascii="Times New Roman"/>
          <w:b w:val="false"/>
          <w:i w:val="false"/>
          <w:color w:val="000000"/>
          <w:sz w:val="28"/>
        </w:rPr>
        <w:t xml:space="preserve">
      6. В течение семи дней по истечении срока, установленного в соответствии с пунктом 2 настоящей статьи, эмитент обязан представить уполномоченному органу отчет об изъятии ценных бумаг из обращения и возврате инвесторам первоначальных инвестиций. </w:t>
      </w:r>
      <w:r>
        <w:br/>
      </w:r>
      <w:r>
        <w:rPr>
          <w:rFonts w:ascii="Times New Roman"/>
          <w:b w:val="false"/>
          <w:i w:val="false"/>
          <w:color w:val="000000"/>
          <w:sz w:val="28"/>
        </w:rPr>
        <w:t xml:space="preserve">
      7. Форма, содержание и порядок представления отчета об изъятии ценных бумаг из обращения и возврате первоначальных инвестиций инвесторам, а также порядок его рассмотрения устанавливаются нормативным правовым актом уполномоченного органа. </w:t>
      </w:r>
      <w:r>
        <w:br/>
      </w:r>
      <w:r>
        <w:rPr>
          <w:rFonts w:ascii="Times New Roman"/>
          <w:b w:val="false"/>
          <w:i w:val="false"/>
          <w:color w:val="000000"/>
          <w:sz w:val="28"/>
        </w:rPr>
        <w:t xml:space="preserve">
      8. Принудительное взыскание первоначальных инвестиций в случае несоблюдения эмитентом порядка и сроков их возврата, определенных настоящим Законом, производится в порядке, установленном гражданским законодательством Республики Казахстан. </w:t>
      </w:r>
    </w:p>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Информирование инвесторов об аннулировании </w:t>
      </w:r>
      <w:r>
        <w:br/>
      </w:r>
      <w:r>
        <w:rPr>
          <w:rFonts w:ascii="Times New Roman"/>
          <w:b w:val="false"/>
          <w:i w:val="false"/>
          <w:color w:val="000000"/>
          <w:sz w:val="28"/>
        </w:rPr>
        <w:t>
</w:t>
      </w:r>
      <w:r>
        <w:rPr>
          <w:rFonts w:ascii="Times New Roman"/>
          <w:b/>
          <w:i w:val="false"/>
          <w:color w:val="000000"/>
          <w:sz w:val="28"/>
        </w:rPr>
        <w:t xml:space="preserve">                 выпуска эмиссионных ценных бумаг </w:t>
      </w:r>
    </w:p>
    <w:bookmarkEnd w:id="32"/>
    <w:p>
      <w:pPr>
        <w:spacing w:after="0"/>
        <w:ind w:left="0"/>
        <w:jc w:val="both"/>
      </w:pPr>
      <w:r>
        <w:rPr>
          <w:rFonts w:ascii="Times New Roman"/>
          <w:b w:val="false"/>
          <w:i w:val="false"/>
          <w:color w:val="000000"/>
          <w:sz w:val="28"/>
        </w:rPr>
        <w:t xml:space="preserve">      1. Информирование инвесторов об аннулировании выпуска эмиссионных ценных бумаг производится эмитентом путем: </w:t>
      </w:r>
      <w:r>
        <w:br/>
      </w:r>
      <w:r>
        <w:rPr>
          <w:rFonts w:ascii="Times New Roman"/>
          <w:b w:val="false"/>
          <w:i w:val="false"/>
          <w:color w:val="000000"/>
          <w:sz w:val="28"/>
        </w:rPr>
        <w:t xml:space="preserve">
      1) опубликования соответствующего сообщения в печатном издании; </w:t>
      </w:r>
      <w:r>
        <w:br/>
      </w:r>
      <w:r>
        <w:rPr>
          <w:rFonts w:ascii="Times New Roman"/>
          <w:b w:val="false"/>
          <w:i w:val="false"/>
          <w:color w:val="000000"/>
          <w:sz w:val="28"/>
        </w:rPr>
        <w:t xml:space="preserve">
      2) распространения соответствующего сообщения посредством использования услуг регистратора, осуществляющего ведение системы реестра держателей ценных бумаг. </w:t>
      </w:r>
      <w:r>
        <w:br/>
      </w:r>
      <w:r>
        <w:rPr>
          <w:rFonts w:ascii="Times New Roman"/>
          <w:b w:val="false"/>
          <w:i w:val="false"/>
          <w:color w:val="000000"/>
          <w:sz w:val="28"/>
        </w:rPr>
        <w:t xml:space="preserve">
      2. Сообщение об аннулировании выпуска эмиссионных ценных бумаг должно содержать: </w:t>
      </w:r>
      <w:r>
        <w:br/>
      </w:r>
      <w:r>
        <w:rPr>
          <w:rFonts w:ascii="Times New Roman"/>
          <w:b w:val="false"/>
          <w:i w:val="false"/>
          <w:color w:val="000000"/>
          <w:sz w:val="28"/>
        </w:rPr>
        <w:t xml:space="preserve">
      1) полное наименование и место нахождения эмитента; </w:t>
      </w:r>
      <w:r>
        <w:br/>
      </w:r>
      <w:r>
        <w:rPr>
          <w:rFonts w:ascii="Times New Roman"/>
          <w:b w:val="false"/>
          <w:i w:val="false"/>
          <w:color w:val="000000"/>
          <w:sz w:val="28"/>
        </w:rPr>
        <w:t xml:space="preserve">
      2) вид и количество ценных бумаг, дата государственной регистрации выпуска эмиссионных ценных бумаг и иные сведения, необходимые для однозначной идентификации выпуска; </w:t>
      </w:r>
      <w:r>
        <w:br/>
      </w:r>
      <w:r>
        <w:rPr>
          <w:rFonts w:ascii="Times New Roman"/>
          <w:b w:val="false"/>
          <w:i w:val="false"/>
          <w:color w:val="000000"/>
          <w:sz w:val="28"/>
        </w:rPr>
        <w:t xml:space="preserve">
      3) сведения о решении уполномоченного органа об аннулировании выпуска эмиссионных ценных бумаг; </w:t>
      </w:r>
      <w:r>
        <w:br/>
      </w:r>
      <w:r>
        <w:rPr>
          <w:rFonts w:ascii="Times New Roman"/>
          <w:b w:val="false"/>
          <w:i w:val="false"/>
          <w:color w:val="000000"/>
          <w:sz w:val="28"/>
        </w:rPr>
        <w:t xml:space="preserve">
      4) описание порядка возврата первоначальных инвестиций; </w:t>
      </w:r>
      <w:r>
        <w:br/>
      </w:r>
      <w:r>
        <w:rPr>
          <w:rFonts w:ascii="Times New Roman"/>
          <w:b w:val="false"/>
          <w:i w:val="false"/>
          <w:color w:val="000000"/>
          <w:sz w:val="28"/>
        </w:rPr>
        <w:t xml:space="preserve">
      5) сведения о наименовании и местах нахождения платежного агента и его филиалов, через которые будет осуществляться возврат первоначальных инвестиций (при наличии такового); </w:t>
      </w:r>
      <w:r>
        <w:br/>
      </w:r>
      <w:r>
        <w:rPr>
          <w:rFonts w:ascii="Times New Roman"/>
          <w:b w:val="false"/>
          <w:i w:val="false"/>
          <w:color w:val="000000"/>
          <w:sz w:val="28"/>
        </w:rPr>
        <w:t xml:space="preserve">
      6) величина первоначальных инвестиций, подлежащих возврату, в расчете на одну ценную бумагу; </w:t>
      </w:r>
      <w:r>
        <w:br/>
      </w:r>
      <w:r>
        <w:rPr>
          <w:rFonts w:ascii="Times New Roman"/>
          <w:b w:val="false"/>
          <w:i w:val="false"/>
          <w:color w:val="000000"/>
          <w:sz w:val="28"/>
        </w:rPr>
        <w:t xml:space="preserve">
      7) указание на невозможность совершения сделок с ценными бумагами, в связи с аннулированием выпуска.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Признание государственной регистрации выпуска </w:t>
      </w:r>
      <w:r>
        <w:br/>
      </w:r>
      <w:r>
        <w:rPr>
          <w:rFonts w:ascii="Times New Roman"/>
          <w:b w:val="false"/>
          <w:i w:val="false"/>
          <w:color w:val="000000"/>
          <w:sz w:val="28"/>
        </w:rPr>
        <w:t>
</w:t>
      </w:r>
      <w:r>
        <w:rPr>
          <w:rFonts w:ascii="Times New Roman"/>
          <w:b/>
          <w:i w:val="false"/>
          <w:color w:val="000000"/>
          <w:sz w:val="28"/>
        </w:rPr>
        <w:t xml:space="preserve">                 эмиссионных ценных бумаг недействительным </w:t>
      </w:r>
    </w:p>
    <w:bookmarkEnd w:id="33"/>
    <w:p>
      <w:pPr>
        <w:spacing w:after="0"/>
        <w:ind w:left="0"/>
        <w:jc w:val="both"/>
      </w:pPr>
      <w:r>
        <w:rPr>
          <w:rFonts w:ascii="Times New Roman"/>
          <w:b w:val="false"/>
          <w:i w:val="false"/>
          <w:color w:val="000000"/>
          <w:sz w:val="28"/>
        </w:rPr>
        <w:t xml:space="preserve">      1. Государственная регистрация выпуска эмиссионных ценных бумаг в процессе размещения (обращения) эмиссионных ценных бумаг может быть признана недействительной в судебном порядке. </w:t>
      </w:r>
      <w:r>
        <w:br/>
      </w:r>
      <w:r>
        <w:rPr>
          <w:rFonts w:ascii="Times New Roman"/>
          <w:b w:val="false"/>
          <w:i w:val="false"/>
          <w:color w:val="000000"/>
          <w:sz w:val="28"/>
        </w:rPr>
        <w:t xml:space="preserve">
      2. Основанием для признания государственной регистрации выпуска эмиссионных ценных бумаг недействительной является: </w:t>
      </w:r>
      <w:r>
        <w:br/>
      </w:r>
      <w:r>
        <w:rPr>
          <w:rFonts w:ascii="Times New Roman"/>
          <w:b w:val="false"/>
          <w:i w:val="false"/>
          <w:color w:val="000000"/>
          <w:sz w:val="28"/>
        </w:rPr>
        <w:t xml:space="preserve">
      1) нарушение эмитентом в процессе размещения или обращения эмиссионных ценных бумаг законодательства Республики Казахстан; </w:t>
      </w:r>
      <w:r>
        <w:br/>
      </w:r>
      <w:r>
        <w:rPr>
          <w:rFonts w:ascii="Times New Roman"/>
          <w:b w:val="false"/>
          <w:i w:val="false"/>
          <w:color w:val="000000"/>
          <w:sz w:val="28"/>
        </w:rPr>
        <w:t xml:space="preserve">
      2) обнаружение недостоверной информации в документах, на основании которых была осуществлена государственная регистрация эмитента в качестве юридического лица; </w:t>
      </w:r>
      <w:r>
        <w:br/>
      </w:r>
      <w:r>
        <w:rPr>
          <w:rFonts w:ascii="Times New Roman"/>
          <w:b w:val="false"/>
          <w:i w:val="false"/>
          <w:color w:val="000000"/>
          <w:sz w:val="28"/>
        </w:rPr>
        <w:t xml:space="preserve">
      3) обнаружение недостоверной информации в документах, на основании которых была произведена государственная регистрация выпуска эмиссионных ценных бумаг. </w:t>
      </w:r>
      <w:r>
        <w:br/>
      </w:r>
      <w:r>
        <w:rPr>
          <w:rFonts w:ascii="Times New Roman"/>
          <w:b w:val="false"/>
          <w:i w:val="false"/>
          <w:color w:val="000000"/>
          <w:sz w:val="28"/>
        </w:rPr>
        <w:t xml:space="preserve">
      3. Признание государственной регистрации выпуска эмиссионных ценных бумаг недействительной является основанием для аннулирования выпуска эмиссионных ценных бумаг. </w:t>
      </w:r>
    </w:p>
    <w:bookmarkStart w:name="z35" w:id="34"/>
    <w:p>
      <w:pPr>
        <w:spacing w:after="0"/>
        <w:ind w:left="0"/>
        <w:jc w:val="left"/>
      </w:pPr>
      <w:r>
        <w:rPr>
          <w:rFonts w:ascii="Times New Roman"/>
          <w:b/>
          <w:i w:val="false"/>
          <w:color w:val="000000"/>
        </w:rPr>
        <w:t xml:space="preserve"> 
Глава 5. Обращение эмиссионных ценных бумаг на вторичном </w:t>
      </w:r>
      <w:r>
        <w:br/>
      </w:r>
      <w:r>
        <w:rPr>
          <w:rFonts w:ascii="Times New Roman"/>
          <w:b/>
          <w:i w:val="false"/>
          <w:color w:val="000000"/>
        </w:rPr>
        <w:t xml:space="preserve">
рынке ценных бумаг </w:t>
      </w:r>
    </w:p>
    <w:bookmarkEnd w:id="34"/>
    <w:bookmarkStart w:name="z36"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Порядок обращения эмиссионных ценных бумаг </w:t>
      </w:r>
    </w:p>
    <w:bookmarkEnd w:id="35"/>
    <w:p>
      <w:pPr>
        <w:spacing w:after="0"/>
        <w:ind w:left="0"/>
        <w:jc w:val="both"/>
      </w:pPr>
      <w:r>
        <w:rPr>
          <w:rFonts w:ascii="Times New Roman"/>
          <w:b w:val="false"/>
          <w:i w:val="false"/>
          <w:color w:val="000000"/>
          <w:sz w:val="28"/>
        </w:rPr>
        <w:t xml:space="preserve">      1. Обращение эмиссионных ценных бумаг на вторичном рынке ценных бумаг осуществляется путем совершения субъектами рынка ценных бумаг на организованном или неорганизованном рынке ценных бумаг гражданско-правовых сделок в отношении данных ценных бумаг. </w:t>
      </w:r>
      <w:r>
        <w:br/>
      </w:r>
      <w:r>
        <w:rPr>
          <w:rFonts w:ascii="Times New Roman"/>
          <w:b w:val="false"/>
          <w:i w:val="false"/>
          <w:color w:val="000000"/>
          <w:sz w:val="28"/>
        </w:rPr>
        <w:t xml:space="preserve">
      2. Порядок совершения сделок с эмиссионными ценными бумагами и их регистрация в системе ведения реестра держателей ценных бумаг или системе учета номинального держания ценных бумаг устанавливается настоящим Законом и внутренними документами лицензиатов, которые в соответствии с настоящим Законом обладают правом осуществлять регистрацию указанных сделок. </w:t>
      </w:r>
    </w:p>
    <w:bookmarkStart w:name="z37"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Приостановление обращения эмиссионных </w:t>
      </w:r>
      <w:r>
        <w:br/>
      </w:r>
      <w:r>
        <w:rPr>
          <w:rFonts w:ascii="Times New Roman"/>
          <w:b w:val="false"/>
          <w:i w:val="false"/>
          <w:color w:val="000000"/>
          <w:sz w:val="28"/>
        </w:rPr>
        <w:t>
</w:t>
      </w:r>
      <w:r>
        <w:rPr>
          <w:rFonts w:ascii="Times New Roman"/>
          <w:b/>
          <w:i w:val="false"/>
          <w:color w:val="000000"/>
          <w:sz w:val="28"/>
        </w:rPr>
        <w:t xml:space="preserve">                 ценных бумаг на вторичном рынке ценных бумаг </w:t>
      </w:r>
    </w:p>
    <w:bookmarkEnd w:id="36"/>
    <w:p>
      <w:pPr>
        <w:spacing w:after="0"/>
        <w:ind w:left="0"/>
        <w:jc w:val="both"/>
      </w:pPr>
      <w:r>
        <w:rPr>
          <w:rFonts w:ascii="Times New Roman"/>
          <w:b w:val="false"/>
          <w:i w:val="false"/>
          <w:color w:val="000000"/>
          <w:sz w:val="28"/>
        </w:rPr>
        <w:t xml:space="preserve">      1. Уполномоченный орган вправе принять решение о приостановлении обращения эмиссионных ценных бумаг на вторичном рынке ценных бумаг путем блокирования эмиссионных ценных бумаг на лицевых счетах в системе ведения реестра держателей ценных бумаг и системе учета номинального держания ценных бумаг в случае нарушения: </w:t>
      </w:r>
      <w:r>
        <w:br/>
      </w:r>
      <w:r>
        <w:rPr>
          <w:rFonts w:ascii="Times New Roman"/>
          <w:b w:val="false"/>
          <w:i w:val="false"/>
          <w:color w:val="000000"/>
          <w:sz w:val="28"/>
        </w:rPr>
        <w:t xml:space="preserve">
      1) прав и интересов инвесторов в процессе приобретения ими эмиссионных ценных бумаг; </w:t>
      </w:r>
      <w:r>
        <w:br/>
      </w:r>
      <w:r>
        <w:rPr>
          <w:rFonts w:ascii="Times New Roman"/>
          <w:b w:val="false"/>
          <w:i w:val="false"/>
          <w:color w:val="000000"/>
          <w:sz w:val="28"/>
        </w:rPr>
        <w:t xml:space="preserve">
      2) порядка совершения сделок с эмиссионными ценными бумагами. </w:t>
      </w:r>
      <w:r>
        <w:br/>
      </w:r>
      <w:r>
        <w:rPr>
          <w:rFonts w:ascii="Times New Roman"/>
          <w:b w:val="false"/>
          <w:i w:val="false"/>
          <w:color w:val="000000"/>
          <w:sz w:val="28"/>
        </w:rPr>
        <w:t xml:space="preserve">
      2. В случае принятия решения о приостановлении обращения эмиссионных ценных бумаг по основаниям, предусмотренным пунктом 1 настоящей статьи, уполномоченный орган направляет письменные предписания эмитенту и лицам, участвующим (участвовавшим) в совершении сделки, которые обязаны в срок, установленный уполномоченным органом, устранить выявленные нарушения и представить уполномоченному органу письменное разъяснение об исполнении предписания либо о невозможности устранения выявленных нарушений. </w:t>
      </w:r>
      <w:r>
        <w:br/>
      </w:r>
      <w:r>
        <w:rPr>
          <w:rFonts w:ascii="Times New Roman"/>
          <w:b w:val="false"/>
          <w:i w:val="false"/>
          <w:color w:val="000000"/>
          <w:sz w:val="28"/>
        </w:rPr>
        <w:t xml:space="preserve">
      3. Эмитент обязан в течение двадцати четырех часов с момента получения уведомления уполномоченного органа о приостановлении обращения эмиссионных ценных бумаг направить регистратору уведомление об этом с приложением решения уполномоченного органа. </w:t>
      </w:r>
      <w:r>
        <w:br/>
      </w:r>
      <w:r>
        <w:rPr>
          <w:rFonts w:ascii="Times New Roman"/>
          <w:b w:val="false"/>
          <w:i w:val="false"/>
          <w:color w:val="000000"/>
          <w:sz w:val="28"/>
        </w:rPr>
        <w:t xml:space="preserve">
      4. Регистратор обязан приостановить проведение операций по переходу права собственности по ценным бумагам, обращение которых приостановлено, в системе ведения реестра держателей ценных бумаг с момента получения уведомления уполномоченного органа о приостановлении обращения эмиссионных ценных бумаг. </w:t>
      </w:r>
      <w:r>
        <w:br/>
      </w:r>
      <w:r>
        <w:rPr>
          <w:rFonts w:ascii="Times New Roman"/>
          <w:b w:val="false"/>
          <w:i w:val="false"/>
          <w:color w:val="000000"/>
          <w:sz w:val="28"/>
        </w:rPr>
        <w:t xml:space="preserve">
      При наличии в системе ведения реестра держателей ценных бумаг лицевого счета номинального держателя регистратор обязан в течение двадцати четырех часов с момента получения решения о приостановлении обращения эмиссионных ценных бумаг уведомить номинального держателя о принятом решении. </w:t>
      </w:r>
      <w:r>
        <w:br/>
      </w:r>
      <w:r>
        <w:rPr>
          <w:rFonts w:ascii="Times New Roman"/>
          <w:b w:val="false"/>
          <w:i w:val="false"/>
          <w:color w:val="000000"/>
          <w:sz w:val="28"/>
        </w:rPr>
        <w:t xml:space="preserve">
      5. Номинальный держатель обязан в течение двадцати четырех часов с момента получения уведомления регистратора письменно уведомить своего клиента о приостановлении операций с ценными бумагами, обращение которых приостановлено уполномоченным органом, и приостановить проведение операций с ценными бумагами по счету клиента в системе учета номинального держания. </w:t>
      </w:r>
      <w:r>
        <w:br/>
      </w:r>
      <w:r>
        <w:rPr>
          <w:rFonts w:ascii="Times New Roman"/>
          <w:b w:val="false"/>
          <w:i w:val="false"/>
          <w:color w:val="000000"/>
          <w:sz w:val="28"/>
        </w:rPr>
        <w:t xml:space="preserve">
      6. После устранения нарушений возобновление операций с ценными бумагами в системе ведения реестра держателей ценных бумаг и системе учета номинального держания осуществляется на основании письменного уведомления уполномоченного органа, направленного эмитенту и регистратору, который обязан в течение двадцати четырех часов с момента получения уведомления довести его до сведения номинального держателя. </w:t>
      </w:r>
    </w:p>
    <w:bookmarkStart w:name="z38"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Аннулирование выпуска акций </w:t>
      </w:r>
    </w:p>
    <w:bookmarkEnd w:id="37"/>
    <w:p>
      <w:pPr>
        <w:spacing w:after="0"/>
        <w:ind w:left="0"/>
        <w:jc w:val="both"/>
      </w:pPr>
      <w:r>
        <w:rPr>
          <w:rFonts w:ascii="Times New Roman"/>
          <w:b w:val="false"/>
          <w:i w:val="false"/>
          <w:color w:val="000000"/>
          <w:sz w:val="28"/>
        </w:rPr>
        <w:t xml:space="preserve">      1. Решение об аннулировании выпуска акций, обращаемых на вторичном рынке ценных бумаг, принимается уполномоченным органом в связи с решением общего собрания акционеров акционерного общества об аннулировании выпуска акций в случае реорганизации акционерного общества или его ликвидации. </w:t>
      </w:r>
      <w:r>
        <w:br/>
      </w:r>
      <w:r>
        <w:rPr>
          <w:rFonts w:ascii="Times New Roman"/>
          <w:b w:val="false"/>
          <w:i w:val="false"/>
          <w:color w:val="000000"/>
          <w:sz w:val="28"/>
        </w:rPr>
        <w:t xml:space="preserve">
      2. Перечень документов, представляемых уполномоченному органу, для аннулирования выпуска акций устанавливается нормативным правовым актом уполномоченного органа. </w:t>
      </w:r>
      <w:r>
        <w:br/>
      </w:r>
      <w:r>
        <w:rPr>
          <w:rFonts w:ascii="Times New Roman"/>
          <w:b w:val="false"/>
          <w:i w:val="false"/>
          <w:color w:val="000000"/>
          <w:sz w:val="28"/>
        </w:rPr>
        <w:t xml:space="preserve">
      3. Запрещается совершение гражданско-правовых сделок с акциями, в отношении выпуска которых уполномоченным органом принято решение об аннулировании. </w:t>
      </w:r>
      <w:r>
        <w:br/>
      </w:r>
      <w:r>
        <w:rPr>
          <w:rFonts w:ascii="Times New Roman"/>
          <w:b w:val="false"/>
          <w:i w:val="false"/>
          <w:color w:val="000000"/>
          <w:sz w:val="28"/>
        </w:rPr>
        <w:t xml:space="preserve">
      4. Эмитент обязан в течение семи дней с момента получения уведомления уполномоченного органа об аннулировании выпуска акций опубликовать информацию об этом в печатном издании. </w:t>
      </w:r>
      <w:r>
        <w:br/>
      </w:r>
      <w:r>
        <w:rPr>
          <w:rFonts w:ascii="Times New Roman"/>
          <w:b w:val="false"/>
          <w:i w:val="false"/>
          <w:color w:val="000000"/>
          <w:sz w:val="28"/>
        </w:rPr>
        <w:t xml:space="preserve">
      5. Решение об аннулировании выпуска акций направляется уполномоченным органом эмитенту и регистратору, который обязан с момента получения уведомления об аннулировании немедленно произвести приостановление всех операций по счетам в системе ведения реестра держателей ценных бумаг и известить об этом номинальных держателей, лицевые счета которых имеются в системе ведения реестра держателей ценных бумаг. </w:t>
      </w:r>
      <w:r>
        <w:br/>
      </w:r>
      <w:r>
        <w:rPr>
          <w:rFonts w:ascii="Times New Roman"/>
          <w:b w:val="false"/>
          <w:i w:val="false"/>
          <w:color w:val="000000"/>
          <w:sz w:val="28"/>
        </w:rPr>
        <w:t xml:space="preserve">
      Порядок прекращения ведения системы реестра держателей ценных бумаг в связи с аннулированием выпуска акций устанавливается нормативным правовым актом уполномоченного органа. </w:t>
      </w:r>
    </w:p>
    <w:bookmarkStart w:name="z39"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Выплата дохода по ценным бумагам. </w:t>
      </w:r>
      <w:r>
        <w:br/>
      </w:r>
      <w:r>
        <w:rPr>
          <w:rFonts w:ascii="Times New Roman"/>
          <w:b w:val="false"/>
          <w:i w:val="false"/>
          <w:color w:val="000000"/>
          <w:sz w:val="28"/>
        </w:rPr>
        <w:t>
</w:t>
      </w:r>
      <w:r>
        <w:rPr>
          <w:rFonts w:ascii="Times New Roman"/>
          <w:b/>
          <w:i w:val="false"/>
          <w:color w:val="000000"/>
          <w:sz w:val="28"/>
        </w:rPr>
        <w:t xml:space="preserve">                 Платежный агент </w:t>
      </w:r>
    </w:p>
    <w:bookmarkEnd w:id="38"/>
    <w:p>
      <w:pPr>
        <w:spacing w:after="0"/>
        <w:ind w:left="0"/>
        <w:jc w:val="both"/>
      </w:pPr>
      <w:r>
        <w:rPr>
          <w:rFonts w:ascii="Times New Roman"/>
          <w:b w:val="false"/>
          <w:i w:val="false"/>
          <w:color w:val="000000"/>
          <w:sz w:val="28"/>
        </w:rPr>
        <w:t xml:space="preserve">      1. В период обращения эмиссионных ценных бумаг на вторичном рынке ценных бумаг эмитент обязан соблюдать установленный законодательством Республики Казахстан и проспектом выпуска эмиссионных ценных бумаг порядок выплаты дохода по ценным бумагам. </w:t>
      </w:r>
      <w:r>
        <w:br/>
      </w:r>
      <w:r>
        <w:rPr>
          <w:rFonts w:ascii="Times New Roman"/>
          <w:b w:val="false"/>
          <w:i w:val="false"/>
          <w:color w:val="000000"/>
          <w:sz w:val="28"/>
        </w:rPr>
        <w:t xml:space="preserve">
      2. Доход (дивиденд, вознаграждение) по эмиссионным ценным бумагам и номинальная стоимость облигаций при их погашении выплачиваются лицам, которые обладают правом на их получение по состоянию на конец последнего дня периода, за который осуществляются эти выплаты. При этом указанные лица обладают одинаковыми правами при получении указанного дохода (номинальной стоимости). </w:t>
      </w:r>
      <w:r>
        <w:br/>
      </w:r>
      <w:r>
        <w:rPr>
          <w:rFonts w:ascii="Times New Roman"/>
          <w:b w:val="false"/>
          <w:i w:val="false"/>
          <w:color w:val="000000"/>
          <w:sz w:val="28"/>
        </w:rPr>
        <w:t xml:space="preserve">
      3. Выплата дохода по эмиссионным ценным бумагам осуществляется эмитентом самостоятельно или с использованием услуг платежного агента. </w:t>
      </w:r>
      <w:r>
        <w:br/>
      </w:r>
      <w:r>
        <w:rPr>
          <w:rFonts w:ascii="Times New Roman"/>
          <w:b w:val="false"/>
          <w:i w:val="false"/>
          <w:color w:val="000000"/>
          <w:sz w:val="28"/>
        </w:rPr>
        <w:t xml:space="preserve">
      4. Порядок осуществления выплаты дохода по государственным эмиссионным ценным бумагам, выпущенным Правительством Республики Казахстан, Национальным Банком Республики Казахстан или местными исполнительными органами, устанавливается законодательством Республики Казахстан. </w:t>
      </w:r>
      <w:r>
        <w:br/>
      </w:r>
      <w:r>
        <w:rPr>
          <w:rFonts w:ascii="Times New Roman"/>
          <w:b w:val="false"/>
          <w:i w:val="false"/>
          <w:color w:val="000000"/>
          <w:sz w:val="28"/>
        </w:rPr>
        <w:t xml:space="preserve">
      5. Решение об использовании услуг платежного агента для осуществления выплаты дохода по эмиссионным ценным бумагам принимается учредительным собранием (общим собранием акционеров/участников) эмитента. </w:t>
      </w:r>
      <w:r>
        <w:br/>
      </w:r>
      <w:r>
        <w:rPr>
          <w:rFonts w:ascii="Times New Roman"/>
          <w:b w:val="false"/>
          <w:i w:val="false"/>
          <w:color w:val="000000"/>
          <w:sz w:val="28"/>
        </w:rPr>
        <w:t xml:space="preserve">
      6. В случае принятия решения об использовании услуг платежного агента проспект выпуска эмиссионных ценных бумаг должен содержать следующие сведения о платежном агенте: </w:t>
      </w:r>
      <w:r>
        <w:br/>
      </w:r>
      <w:r>
        <w:rPr>
          <w:rFonts w:ascii="Times New Roman"/>
          <w:b w:val="false"/>
          <w:i w:val="false"/>
          <w:color w:val="000000"/>
          <w:sz w:val="28"/>
        </w:rPr>
        <w:t xml:space="preserve">
      1) полное наименование платежного агента; </w:t>
      </w:r>
      <w:r>
        <w:br/>
      </w:r>
      <w:r>
        <w:rPr>
          <w:rFonts w:ascii="Times New Roman"/>
          <w:b w:val="false"/>
          <w:i w:val="false"/>
          <w:color w:val="000000"/>
          <w:sz w:val="28"/>
        </w:rPr>
        <w:t xml:space="preserve">
      2) место нахождения, реквизиты платежного агента и всех его филиалов, которые будут осуществлять выплату дохода (номинальной стоимости облигаций) по ценным бумагам. </w:t>
      </w:r>
      <w:r>
        <w:br/>
      </w:r>
      <w:r>
        <w:rPr>
          <w:rFonts w:ascii="Times New Roman"/>
          <w:b w:val="false"/>
          <w:i w:val="false"/>
          <w:color w:val="000000"/>
          <w:sz w:val="28"/>
        </w:rPr>
        <w:t xml:space="preserve">
      В случае изменения платежного агента эмитент обязан внести изменения в проспект выпуска эмиссионных ценных бумаг и представить их в уполномоченный орган для регистрации в течение семи дней с даты такого изменения. </w:t>
      </w:r>
      <w:r>
        <w:br/>
      </w:r>
      <w:r>
        <w:rPr>
          <w:rFonts w:ascii="Times New Roman"/>
          <w:b w:val="false"/>
          <w:i w:val="false"/>
          <w:color w:val="000000"/>
          <w:sz w:val="28"/>
        </w:rPr>
        <w:t xml:space="preserve">
      7. В случае невыплаты, а также неполной выплаты дивидендов по акциям, вознаграждения по облигациям или их номинальной стоимости при погашении, эмитент обязан выплатить держателям ценных бумаг сумму основного обязательства и пеню за каждый день просрочки, исчисляемую исходя из официальной ставки рефинансирования Национального Банка Республики Казахстан на день исполнения денежного обязательства или его соответствующей части. </w:t>
      </w:r>
    </w:p>
    <w:bookmarkStart w:name="z40"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Отчет об итогах погашения негосударственных </w:t>
      </w:r>
      <w:r>
        <w:br/>
      </w:r>
      <w:r>
        <w:rPr>
          <w:rFonts w:ascii="Times New Roman"/>
          <w:b w:val="false"/>
          <w:i w:val="false"/>
          <w:color w:val="000000"/>
          <w:sz w:val="28"/>
        </w:rPr>
        <w:t>
</w:t>
      </w:r>
      <w:r>
        <w:rPr>
          <w:rFonts w:ascii="Times New Roman"/>
          <w:b/>
          <w:i w:val="false"/>
          <w:color w:val="000000"/>
          <w:sz w:val="28"/>
        </w:rPr>
        <w:t xml:space="preserve">                 облигаций </w:t>
      </w:r>
    </w:p>
    <w:bookmarkEnd w:id="39"/>
    <w:p>
      <w:pPr>
        <w:spacing w:after="0"/>
        <w:ind w:left="0"/>
        <w:jc w:val="both"/>
      </w:pPr>
      <w:r>
        <w:rPr>
          <w:rFonts w:ascii="Times New Roman"/>
          <w:b w:val="false"/>
          <w:i w:val="false"/>
          <w:color w:val="000000"/>
          <w:sz w:val="28"/>
        </w:rPr>
        <w:t xml:space="preserve">      1. Эмитент обязан представить в уполномоченный орган для рассмотрения и утверждения отчет об итогах погашения негосударственных облигаций в течение одного месяца после окончания срока погашения, установленного проспектом выпуска облигаций. </w:t>
      </w:r>
      <w:r>
        <w:br/>
      </w:r>
      <w:r>
        <w:rPr>
          <w:rFonts w:ascii="Times New Roman"/>
          <w:b w:val="false"/>
          <w:i w:val="false"/>
          <w:color w:val="000000"/>
          <w:sz w:val="28"/>
        </w:rPr>
        <w:t xml:space="preserve">
      Перечень документов, представляемых эмитентом для рассмотрения и утверждения отчета об итогах погашения негосударственных облигаций, а также порядок его утверждения устанавливается нормативным правовым актом уполномоченного органа. </w:t>
      </w:r>
      <w:r>
        <w:br/>
      </w:r>
      <w:r>
        <w:rPr>
          <w:rFonts w:ascii="Times New Roman"/>
          <w:b w:val="false"/>
          <w:i w:val="false"/>
          <w:color w:val="000000"/>
          <w:sz w:val="28"/>
        </w:rPr>
        <w:t xml:space="preserve">
      2. Отчет об итогах погашения негосударственных облигаций рассматривается уполномоченным органом в течение четырнадцати дней. </w:t>
      </w:r>
      <w:r>
        <w:br/>
      </w:r>
      <w:r>
        <w:rPr>
          <w:rFonts w:ascii="Times New Roman"/>
          <w:b w:val="false"/>
          <w:i w:val="false"/>
          <w:color w:val="000000"/>
          <w:sz w:val="28"/>
        </w:rPr>
        <w:t xml:space="preserve">
      Уполномоченный орган вправе отказать в утверждении отчета об итогах погашения негосударственных облигаций, если в процессе рассмотрения документов будут выявлены факты представления недостоверных или неточных сведений о погашении облигаций. </w:t>
      </w:r>
    </w:p>
    <w:bookmarkStart w:name="z41" w:id="40"/>
    <w:p>
      <w:pPr>
        <w:spacing w:after="0"/>
        <w:ind w:left="0"/>
        <w:jc w:val="left"/>
      </w:pPr>
      <w:r>
        <w:rPr>
          <w:rFonts w:ascii="Times New Roman"/>
          <w:b/>
          <w:i w:val="false"/>
          <w:color w:val="000000"/>
        </w:rPr>
        <w:t xml:space="preserve"> 
Глава 6. Условия выпуска и обращения </w:t>
      </w:r>
      <w:r>
        <w:br/>
      </w:r>
      <w:r>
        <w:rPr>
          <w:rFonts w:ascii="Times New Roman"/>
          <w:b/>
          <w:i w:val="false"/>
          <w:color w:val="000000"/>
        </w:rPr>
        <w:t xml:space="preserve">
казахстанских депозитарных расписок </w:t>
      </w:r>
    </w:p>
    <w:bookmarkEnd w:id="40"/>
    <w:bookmarkStart w:name="z42"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Выпуск и обращение казахстанских </w:t>
      </w:r>
      <w:r>
        <w:br/>
      </w:r>
      <w:r>
        <w:rPr>
          <w:rFonts w:ascii="Times New Roman"/>
          <w:b w:val="false"/>
          <w:i w:val="false"/>
          <w:color w:val="000000"/>
          <w:sz w:val="28"/>
        </w:rPr>
        <w:t>
</w:t>
      </w:r>
      <w:r>
        <w:rPr>
          <w:rFonts w:ascii="Times New Roman"/>
          <w:b/>
          <w:i w:val="false"/>
          <w:color w:val="000000"/>
          <w:sz w:val="28"/>
        </w:rPr>
        <w:t xml:space="preserve">                 депозитарных расписок </w:t>
      </w:r>
    </w:p>
    <w:bookmarkEnd w:id="41"/>
    <w:p>
      <w:pPr>
        <w:spacing w:after="0"/>
        <w:ind w:left="0"/>
        <w:jc w:val="both"/>
      </w:pPr>
      <w:r>
        <w:rPr>
          <w:rFonts w:ascii="Times New Roman"/>
          <w:b w:val="false"/>
          <w:i w:val="false"/>
          <w:color w:val="000000"/>
          <w:sz w:val="28"/>
        </w:rPr>
        <w:t xml:space="preserve">      1. Выпуск казахстанских депозитарных расписок и их обращение на территории Республики Казахстан возможно при соблюдении следующих требований: </w:t>
      </w:r>
      <w:r>
        <w:br/>
      </w:r>
      <w:r>
        <w:rPr>
          <w:rFonts w:ascii="Times New Roman"/>
          <w:b w:val="false"/>
          <w:i w:val="false"/>
          <w:color w:val="000000"/>
          <w:sz w:val="28"/>
        </w:rPr>
        <w:t xml:space="preserve">
      1) эмитентом казахстанских депозитарных расписок вправе выступать банк второго уровня, обладающий лицензией на осуществление кастодиальной деятельности на рынке ценных бумаг; </w:t>
      </w:r>
      <w:r>
        <w:br/>
      </w:r>
      <w:r>
        <w:rPr>
          <w:rFonts w:ascii="Times New Roman"/>
          <w:b w:val="false"/>
          <w:i w:val="false"/>
          <w:color w:val="000000"/>
          <w:sz w:val="28"/>
        </w:rPr>
        <w:t xml:space="preserve">
      2) акции эмитента казахстанских депозитарных расписок должны быть включены в список фондовой биржи, осуществляющей деятельность на территории Республики Казахстан; </w:t>
      </w:r>
      <w:r>
        <w:br/>
      </w:r>
      <w:r>
        <w:rPr>
          <w:rFonts w:ascii="Times New Roman"/>
          <w:b w:val="false"/>
          <w:i w:val="false"/>
          <w:color w:val="000000"/>
          <w:sz w:val="28"/>
        </w:rPr>
        <w:t xml:space="preserve">
      3) эмитент - нерезидент Республики Казахстан или выпущенные им ценные бумаги, на которые выпускаются казахстанские депозитарные расписки, должны иметь рейтинговую оценку, установленную нормативным правовым актом уполномоченного органа; </w:t>
      </w:r>
      <w:r>
        <w:br/>
      </w:r>
      <w:r>
        <w:rPr>
          <w:rFonts w:ascii="Times New Roman"/>
          <w:b w:val="false"/>
          <w:i w:val="false"/>
          <w:color w:val="000000"/>
          <w:sz w:val="28"/>
        </w:rPr>
        <w:t xml:space="preserve">
      4) эмитент - нерезидент Республики Казахстан, на ценные бумаги которого выпускаются казахстанские депозитарные расписки, не должен являться юридическим лицом, зарегистрированным на территории оффшорных зон, включенных уполномоченным органом в перечень оффшорных зон, или отнесенных Организацией экономического сотрудничества и развития к перечню оффшорных территорий, не принявших обязательства по информационному обмену, либо дочерней организацией такого юридического лица; </w:t>
      </w:r>
      <w:r>
        <w:br/>
      </w:r>
      <w:r>
        <w:rPr>
          <w:rFonts w:ascii="Times New Roman"/>
          <w:b w:val="false"/>
          <w:i w:val="false"/>
          <w:color w:val="000000"/>
          <w:sz w:val="28"/>
        </w:rPr>
        <w:t xml:space="preserve">
      5) депонирование ценных бумаг эмитента - нерезидента Республики Казахстан, на ценные бумаги которого выпускаются казахстанские депозитарные расписки, должно осуществляться депозитарием-резидентом Республики Казахстан; </w:t>
      </w:r>
      <w:r>
        <w:br/>
      </w:r>
      <w:r>
        <w:rPr>
          <w:rFonts w:ascii="Times New Roman"/>
          <w:b w:val="false"/>
          <w:i w:val="false"/>
          <w:color w:val="000000"/>
          <w:sz w:val="28"/>
        </w:rPr>
        <w:t xml:space="preserve">
      6) объем выпуска казахстанских депозитарных расписок должен соответствовать объему депонированных ценных бумаг эмитента - нерезидента Республики Казахстан. </w:t>
      </w:r>
      <w:r>
        <w:br/>
      </w:r>
      <w:r>
        <w:rPr>
          <w:rFonts w:ascii="Times New Roman"/>
          <w:b w:val="false"/>
          <w:i w:val="false"/>
          <w:color w:val="000000"/>
          <w:sz w:val="28"/>
        </w:rPr>
        <w:t xml:space="preserve">
      2. Казахстанские депозитарные расписки выпускаются в бездокументарной форме и их размещение и обращение осуществляется в торговой системе фондовой биржи. </w:t>
      </w:r>
      <w:r>
        <w:br/>
      </w:r>
      <w:r>
        <w:rPr>
          <w:rFonts w:ascii="Times New Roman"/>
          <w:b w:val="false"/>
          <w:i w:val="false"/>
          <w:color w:val="000000"/>
          <w:sz w:val="28"/>
        </w:rPr>
        <w:t xml:space="preserve">
      Учет и подтверждение прав собственности по казахстанским депозитарным распискам осуществляется организацией, обладающей лицензией на осуществление депозитарной деятельности на рынке ценных бумаг Республики Казахстан. </w:t>
      </w:r>
      <w:r>
        <w:br/>
      </w:r>
      <w:r>
        <w:rPr>
          <w:rFonts w:ascii="Times New Roman"/>
          <w:b w:val="false"/>
          <w:i w:val="false"/>
          <w:color w:val="000000"/>
          <w:sz w:val="28"/>
        </w:rPr>
        <w:t xml:space="preserve">
      3. Казахстанские депозитарные расписки удостоверяют право на получение депонированных ценных бумаг эмитента - нерезидента Республики Казахстан по первому требованию держателя казахстанских депозитарных расписок. </w:t>
      </w:r>
    </w:p>
    <w:bookmarkStart w:name="z43"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Государственная регистрация выпуска </w:t>
      </w:r>
      <w:r>
        <w:br/>
      </w:r>
      <w:r>
        <w:rPr>
          <w:rFonts w:ascii="Times New Roman"/>
          <w:b w:val="false"/>
          <w:i w:val="false"/>
          <w:color w:val="000000"/>
          <w:sz w:val="28"/>
        </w:rPr>
        <w:t>
</w:t>
      </w:r>
      <w:r>
        <w:rPr>
          <w:rFonts w:ascii="Times New Roman"/>
          <w:b/>
          <w:i w:val="false"/>
          <w:color w:val="000000"/>
          <w:sz w:val="28"/>
        </w:rPr>
        <w:t xml:space="preserve">                 казахстанских депозитарных расписок </w:t>
      </w:r>
    </w:p>
    <w:bookmarkEnd w:id="42"/>
    <w:p>
      <w:pPr>
        <w:spacing w:after="0"/>
        <w:ind w:left="0"/>
        <w:jc w:val="both"/>
      </w:pPr>
      <w:r>
        <w:rPr>
          <w:rFonts w:ascii="Times New Roman"/>
          <w:b w:val="false"/>
          <w:i w:val="false"/>
          <w:color w:val="000000"/>
          <w:sz w:val="28"/>
        </w:rPr>
        <w:t xml:space="preserve">      1. Уполномоченный орган осуществляет государственную регистрацию выпуска казахстанских депозитарных расписок при наличии: </w:t>
      </w:r>
      <w:r>
        <w:br/>
      </w:r>
      <w:r>
        <w:rPr>
          <w:rFonts w:ascii="Times New Roman"/>
          <w:b w:val="false"/>
          <w:i w:val="false"/>
          <w:color w:val="000000"/>
          <w:sz w:val="28"/>
        </w:rPr>
        <w:t xml:space="preserve">
      1) заявления эмитента о регистрации выпуска казахстанских депозитарных расписок, с указанием их количества и цены размещения, вида ценных бумаг эмитента - нерезидента Республики Казахстан; </w:t>
      </w:r>
      <w:r>
        <w:br/>
      </w:r>
      <w:r>
        <w:rPr>
          <w:rFonts w:ascii="Times New Roman"/>
          <w:b w:val="false"/>
          <w:i w:val="false"/>
          <w:color w:val="000000"/>
          <w:sz w:val="28"/>
        </w:rPr>
        <w:t xml:space="preserve">
      2) решения эмитента о выпуске казахстанских депозитарных расписок; </w:t>
      </w:r>
      <w:r>
        <w:br/>
      </w:r>
      <w:r>
        <w:rPr>
          <w:rFonts w:ascii="Times New Roman"/>
          <w:b w:val="false"/>
          <w:i w:val="false"/>
          <w:color w:val="000000"/>
          <w:sz w:val="28"/>
        </w:rPr>
        <w:t xml:space="preserve">
      3) копий документов, свидетельствующих о регистрации ценных бумаг, выпущенных эмитентом - нерезидентом Республики Казахстан, и раскрывающих условия их выпуска, обращения, погашения; </w:t>
      </w:r>
      <w:r>
        <w:br/>
      </w:r>
      <w:r>
        <w:rPr>
          <w:rFonts w:ascii="Times New Roman"/>
          <w:b w:val="false"/>
          <w:i w:val="false"/>
          <w:color w:val="000000"/>
          <w:sz w:val="28"/>
        </w:rPr>
        <w:t xml:space="preserve">
      4) копии проспекта (документа, его заменяющего) ценных бумаг эмитента - нерезидента Республики Казахстан с отметкой о согласовании (утверждении) органа, осуществляющего государственное регулирование и контроль отношений, складывающихся на рынке ценных бумаг страны регистрации их выпуска; </w:t>
      </w:r>
      <w:r>
        <w:br/>
      </w:r>
      <w:r>
        <w:rPr>
          <w:rFonts w:ascii="Times New Roman"/>
          <w:b w:val="false"/>
          <w:i w:val="false"/>
          <w:color w:val="000000"/>
          <w:sz w:val="28"/>
        </w:rPr>
        <w:t xml:space="preserve">
      5) копии финансовой отчетности эмитента - нерезидента Республики Казахстан за три последних финансовых года, составленной в соответствии с международными стандартами финансовой отчетности; </w:t>
      </w:r>
      <w:r>
        <w:br/>
      </w:r>
      <w:r>
        <w:rPr>
          <w:rFonts w:ascii="Times New Roman"/>
          <w:b w:val="false"/>
          <w:i w:val="false"/>
          <w:color w:val="000000"/>
          <w:sz w:val="28"/>
        </w:rPr>
        <w:t xml:space="preserve">
      6) копии аудиторского отчета, подтверждающего достоверность финансовой отчетности эмитента - нерезидента Республики Казахстан за последний завершенный финансовый год; </w:t>
      </w:r>
      <w:r>
        <w:br/>
      </w:r>
      <w:r>
        <w:rPr>
          <w:rFonts w:ascii="Times New Roman"/>
          <w:b w:val="false"/>
          <w:i w:val="false"/>
          <w:color w:val="000000"/>
          <w:sz w:val="28"/>
        </w:rPr>
        <w:t xml:space="preserve">
      7) документов, подтверждающих государственную регистрацию эмитента - нерезидента Республики Казахстан в качестве юридического лица в стране его места нахождения; </w:t>
      </w:r>
      <w:r>
        <w:br/>
      </w:r>
      <w:r>
        <w:rPr>
          <w:rFonts w:ascii="Times New Roman"/>
          <w:b w:val="false"/>
          <w:i w:val="false"/>
          <w:color w:val="000000"/>
          <w:sz w:val="28"/>
        </w:rPr>
        <w:t xml:space="preserve">
      8) документа, подтверждающего депонирование ценных бумаг эмитента - нерезидента Республики Казахстан, организацией, осуществляющей депозитарную деятельность в стране их выпуска, и их блокирование на весь период обращения казахстанских депозитарных расписок; </w:t>
      </w:r>
      <w:r>
        <w:br/>
      </w:r>
      <w:r>
        <w:rPr>
          <w:rFonts w:ascii="Times New Roman"/>
          <w:b w:val="false"/>
          <w:i w:val="false"/>
          <w:color w:val="000000"/>
          <w:sz w:val="28"/>
        </w:rPr>
        <w:t xml:space="preserve">
      9) документа, подтверждающего наличие котировки ценных бумаг, на которые выпускаются казахстанские депозитарные расписки, на организованном рынке ценных бумаг; </w:t>
      </w:r>
      <w:r>
        <w:br/>
      </w:r>
      <w:r>
        <w:rPr>
          <w:rFonts w:ascii="Times New Roman"/>
          <w:b w:val="false"/>
          <w:i w:val="false"/>
          <w:color w:val="000000"/>
          <w:sz w:val="28"/>
        </w:rPr>
        <w:t xml:space="preserve">
      10) официального документа органа, осуществляющего государственное регулирование и контроль отношений, складывающихся на рынке ценных бумаг, страны регистрации эмитента - нерезидента Республики Казахстан или страны регистрации выпущенных им ценных бумаг, об отсутствии каких-либо ограничений по их допуску и допуску их производных ценных бумаг на иностранные фондовые рынки; </w:t>
      </w:r>
      <w:r>
        <w:br/>
      </w:r>
      <w:r>
        <w:rPr>
          <w:rFonts w:ascii="Times New Roman"/>
          <w:b w:val="false"/>
          <w:i w:val="false"/>
          <w:color w:val="000000"/>
          <w:sz w:val="28"/>
        </w:rPr>
        <w:t xml:space="preserve">
      11) копии договора на осуществление учета и подтверждения прав собственности по казахстанским депозитарным распискам, заключенного между эмитентом казахстанских депозитарных расписок и организацией, обладающей правом осуществления депозитарной деятельностью на рынке ценных бумаг Республики Казахстан; </w:t>
      </w:r>
      <w:r>
        <w:br/>
      </w:r>
      <w:r>
        <w:rPr>
          <w:rFonts w:ascii="Times New Roman"/>
          <w:b w:val="false"/>
          <w:i w:val="false"/>
          <w:color w:val="000000"/>
          <w:sz w:val="28"/>
        </w:rPr>
        <w:t xml:space="preserve">
      12) заключения фондовой биржи о включении казахстанских депозитарных расписок в список ценных бумаг, допущенных к обращению в ее торговую систему; </w:t>
      </w:r>
      <w:r>
        <w:br/>
      </w:r>
      <w:r>
        <w:rPr>
          <w:rFonts w:ascii="Times New Roman"/>
          <w:b w:val="false"/>
          <w:i w:val="false"/>
          <w:color w:val="000000"/>
          <w:sz w:val="28"/>
        </w:rPr>
        <w:t xml:space="preserve">
      13) копии договора с андеррайтером (эмиссионным синдикатом) о размещении выпуска казахстанских депозитарных расписок (при наличии такового); </w:t>
      </w:r>
      <w:r>
        <w:br/>
      </w:r>
      <w:r>
        <w:rPr>
          <w:rFonts w:ascii="Times New Roman"/>
          <w:b w:val="false"/>
          <w:i w:val="false"/>
          <w:color w:val="000000"/>
          <w:sz w:val="28"/>
        </w:rPr>
        <w:t xml:space="preserve">
      14) двух экземпляров проспекта выпуска казахстанских депозитарных расписок. </w:t>
      </w:r>
      <w:r>
        <w:br/>
      </w:r>
      <w:r>
        <w:rPr>
          <w:rFonts w:ascii="Times New Roman"/>
          <w:b w:val="false"/>
          <w:i w:val="false"/>
          <w:color w:val="000000"/>
          <w:sz w:val="28"/>
        </w:rPr>
        <w:t xml:space="preserve">
      Требования к содержанию проспекта выпуска казахстанских депозитарных расписок и оформлению документов, представляемых на государственную регистрацию выпуска казахстанских депозитарных расписок, устанавливается нормативным правовым актом уполномоченного органа. </w:t>
      </w:r>
      <w:r>
        <w:br/>
      </w:r>
      <w:r>
        <w:rPr>
          <w:rFonts w:ascii="Times New Roman"/>
          <w:b w:val="false"/>
          <w:i w:val="false"/>
          <w:color w:val="000000"/>
          <w:sz w:val="28"/>
        </w:rPr>
        <w:t xml:space="preserve">
      2. Документы, представленные на государственную регистрацию выпуска казахстанских депозитарных расписок рассматриваются уполномоченным органом в течение тридцати дней с даты их представления. </w:t>
      </w:r>
      <w:r>
        <w:br/>
      </w:r>
      <w:r>
        <w:rPr>
          <w:rFonts w:ascii="Times New Roman"/>
          <w:b w:val="false"/>
          <w:i w:val="false"/>
          <w:color w:val="000000"/>
          <w:sz w:val="28"/>
        </w:rPr>
        <w:t xml:space="preserve">
      В случае представления неполного пакета документов, указанного в пункте 1 настоящей статьи, документы к рассмотрению не принимаются. </w:t>
      </w:r>
      <w:r>
        <w:br/>
      </w:r>
      <w:r>
        <w:rPr>
          <w:rFonts w:ascii="Times New Roman"/>
          <w:b w:val="false"/>
          <w:i w:val="false"/>
          <w:color w:val="000000"/>
          <w:sz w:val="28"/>
        </w:rPr>
        <w:t xml:space="preserve">
      3. Уполномоченный орган вправе отказать в государственной регистрации выпуска казахстанских депозитарных расписок в случае: </w:t>
      </w:r>
      <w:r>
        <w:br/>
      </w:r>
      <w:r>
        <w:rPr>
          <w:rFonts w:ascii="Times New Roman"/>
          <w:b w:val="false"/>
          <w:i w:val="false"/>
          <w:color w:val="000000"/>
          <w:sz w:val="28"/>
        </w:rPr>
        <w:t xml:space="preserve">
      1) несоответствия сведений, содержащихся в представленных для государственной регистрации выпуска документах, требованиям законодательства Республики Казахстан; </w:t>
      </w:r>
      <w:r>
        <w:br/>
      </w:r>
      <w:r>
        <w:rPr>
          <w:rFonts w:ascii="Times New Roman"/>
          <w:b w:val="false"/>
          <w:i w:val="false"/>
          <w:color w:val="000000"/>
          <w:sz w:val="28"/>
        </w:rPr>
        <w:t xml:space="preserve">
      2) представления неполных или недостоверных сведений о ценных бумагах эмитента - нерезидента Республики Казахстан и выпуске казахстанских депозитарных расписок; </w:t>
      </w:r>
      <w:r>
        <w:br/>
      </w:r>
      <w:r>
        <w:rPr>
          <w:rFonts w:ascii="Times New Roman"/>
          <w:b w:val="false"/>
          <w:i w:val="false"/>
          <w:color w:val="000000"/>
          <w:sz w:val="28"/>
        </w:rPr>
        <w:t xml:space="preserve">
      3) возникновения в процессе государственной регистрации выпуска казахстанских депозитарных расписок фактов, влияющих на имущественные интересы инвесторов. </w:t>
      </w:r>
      <w:r>
        <w:br/>
      </w:r>
      <w:r>
        <w:rPr>
          <w:rFonts w:ascii="Times New Roman"/>
          <w:b w:val="false"/>
          <w:i w:val="false"/>
          <w:color w:val="000000"/>
          <w:sz w:val="28"/>
        </w:rPr>
        <w:t xml:space="preserve">
      4. При соответствии документов, представленных на государственную регистрацию выпуска казахстанских депозитарных расписок требованиям законодательства Республики Казахстан, уполномоченный орган вносит сведения о выпуске казахстанских депозитарных расписок в Государственный реестр ценных бумаг и выдает эмитенту казахстанских депозитарных расписок свидетельство о государственной регистрации выпуска казахстанских депозитарных расписок и экземпляр проспекта выпуска казахстанских депозитарных расписок. </w:t>
      </w:r>
    </w:p>
    <w:bookmarkStart w:name="z44"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 Порядок размещения казахстанских </w:t>
      </w:r>
      <w:r>
        <w:br/>
      </w:r>
      <w:r>
        <w:rPr>
          <w:rFonts w:ascii="Times New Roman"/>
          <w:b w:val="false"/>
          <w:i w:val="false"/>
          <w:color w:val="000000"/>
          <w:sz w:val="28"/>
        </w:rPr>
        <w:t>
</w:t>
      </w:r>
      <w:r>
        <w:rPr>
          <w:rFonts w:ascii="Times New Roman"/>
          <w:b/>
          <w:i w:val="false"/>
          <w:color w:val="000000"/>
          <w:sz w:val="28"/>
        </w:rPr>
        <w:t xml:space="preserve">                 депозитарных расписок </w:t>
      </w:r>
    </w:p>
    <w:bookmarkEnd w:id="43"/>
    <w:p>
      <w:pPr>
        <w:spacing w:after="0"/>
        <w:ind w:left="0"/>
        <w:jc w:val="both"/>
      </w:pPr>
      <w:r>
        <w:rPr>
          <w:rFonts w:ascii="Times New Roman"/>
          <w:b w:val="false"/>
          <w:i w:val="false"/>
          <w:color w:val="000000"/>
          <w:sz w:val="28"/>
        </w:rPr>
        <w:t xml:space="preserve">      1. Эмитент казахстанских депозитарных расписок обязан в течение семи календарных дней опубликовать в печатном издании, установленном условиями выпуска, сообщение о размещении выпуска казахстанских депозитарных расписок с указанием: </w:t>
      </w:r>
      <w:r>
        <w:br/>
      </w:r>
      <w:r>
        <w:rPr>
          <w:rFonts w:ascii="Times New Roman"/>
          <w:b w:val="false"/>
          <w:i w:val="false"/>
          <w:color w:val="000000"/>
          <w:sz w:val="28"/>
        </w:rPr>
        <w:t xml:space="preserve">
      1) своего юридического статуса, номера лицензии на осуществление кастодиальной деятельности, а также места или мест, где инвесторы могут приобрести казахстанские депозитарные расписки; </w:t>
      </w:r>
      <w:r>
        <w:br/>
      </w:r>
      <w:r>
        <w:rPr>
          <w:rFonts w:ascii="Times New Roman"/>
          <w:b w:val="false"/>
          <w:i w:val="false"/>
          <w:color w:val="000000"/>
          <w:sz w:val="28"/>
        </w:rPr>
        <w:t xml:space="preserve">
      2) полного наименования, места нахождения и видов деятельности эмитента - нерезидента Республики Казахстан, на ценные бумаги которого выпущены казахстанские депозитарные расписки; </w:t>
      </w:r>
      <w:r>
        <w:br/>
      </w:r>
      <w:r>
        <w:rPr>
          <w:rFonts w:ascii="Times New Roman"/>
          <w:b w:val="false"/>
          <w:i w:val="false"/>
          <w:color w:val="000000"/>
          <w:sz w:val="28"/>
        </w:rPr>
        <w:t xml:space="preserve">
      3) структуры выпуска с указанием цены размещения казахстанских депозитарных расписок и объема выпуска, а также даты государственной регистрации выпуска уполномоченным органом. </w:t>
      </w:r>
      <w:r>
        <w:br/>
      </w:r>
      <w:r>
        <w:rPr>
          <w:rFonts w:ascii="Times New Roman"/>
          <w:b w:val="false"/>
          <w:i w:val="false"/>
          <w:color w:val="000000"/>
          <w:sz w:val="28"/>
        </w:rPr>
        <w:t xml:space="preserve">
      2. Запрещается опубликование сведений о выпуске казахстанских депозитарных расписок до его государственной регистрации. </w:t>
      </w:r>
    </w:p>
    <w:bookmarkStart w:name="z45" w:id="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38. Обязанности эмитента казахстанских </w:t>
      </w:r>
      <w:r>
        <w:br/>
      </w:r>
      <w:r>
        <w:rPr>
          <w:rFonts w:ascii="Times New Roman"/>
          <w:b w:val="false"/>
          <w:i w:val="false"/>
          <w:color w:val="000000"/>
          <w:sz w:val="28"/>
        </w:rPr>
        <w:t>
</w:t>
      </w:r>
      <w:r>
        <w:rPr>
          <w:rFonts w:ascii="Times New Roman"/>
          <w:b/>
          <w:i w:val="false"/>
          <w:color w:val="000000"/>
          <w:sz w:val="28"/>
        </w:rPr>
        <w:t xml:space="preserve">                 депозитарных расписок </w:t>
      </w:r>
    </w:p>
    <w:bookmarkEnd w:id="44"/>
    <w:p>
      <w:pPr>
        <w:spacing w:after="0"/>
        <w:ind w:left="0"/>
        <w:jc w:val="both"/>
      </w:pPr>
      <w:r>
        <w:rPr>
          <w:rFonts w:ascii="Times New Roman"/>
          <w:b w:val="false"/>
          <w:i w:val="false"/>
          <w:color w:val="000000"/>
          <w:sz w:val="28"/>
        </w:rPr>
        <w:t xml:space="preserve">      Эмитент казахстанских депозитарных расписок обязан: </w:t>
      </w:r>
      <w:r>
        <w:br/>
      </w:r>
      <w:r>
        <w:rPr>
          <w:rFonts w:ascii="Times New Roman"/>
          <w:b w:val="false"/>
          <w:i w:val="false"/>
          <w:color w:val="000000"/>
          <w:sz w:val="28"/>
        </w:rPr>
        <w:t xml:space="preserve">
      1) представлять инвесторам информацию о финансовом состоянии эмитента - нерезидента Республики Казахстан, на ценные бумаги которого выпущены казахстанские депозитарные расписки, структуре его капитала и менеджменте; </w:t>
      </w:r>
      <w:r>
        <w:br/>
      </w:r>
      <w:r>
        <w:rPr>
          <w:rFonts w:ascii="Times New Roman"/>
          <w:b w:val="false"/>
          <w:i w:val="false"/>
          <w:color w:val="000000"/>
          <w:sz w:val="28"/>
        </w:rPr>
        <w:t xml:space="preserve">
      2) представлять интересы держателей казахстанских депозитарных расписок на общих собраниях акционеров эмитента - нерезидента Республики Казахстан, на ценные бумаги которого выпущены казахстанские депозитарные расписки; </w:t>
      </w:r>
      <w:r>
        <w:br/>
      </w:r>
      <w:r>
        <w:rPr>
          <w:rFonts w:ascii="Times New Roman"/>
          <w:b w:val="false"/>
          <w:i w:val="false"/>
          <w:color w:val="000000"/>
          <w:sz w:val="28"/>
        </w:rPr>
        <w:t xml:space="preserve">
      3) ежеквартально представлять уполномоченному органу сведения о финансовом состоянии эмитента - нерезидента Республики Казахстан, на ценные бумаги которого выпущены казахстанские депозитарные расписки; </w:t>
      </w:r>
      <w:r>
        <w:br/>
      </w:r>
      <w:r>
        <w:rPr>
          <w:rFonts w:ascii="Times New Roman"/>
          <w:b w:val="false"/>
          <w:i w:val="false"/>
          <w:color w:val="000000"/>
          <w:sz w:val="28"/>
        </w:rPr>
        <w:t xml:space="preserve">
      4) распространять на территории Республики Казахстан сообщения, касающиеся казахстанских депозитарных расписок, а также любой иной информации, затрагивающей имущественные интересы держателей казахстанских депозитарных расписок; </w:t>
      </w:r>
      <w:r>
        <w:br/>
      </w:r>
      <w:r>
        <w:rPr>
          <w:rFonts w:ascii="Times New Roman"/>
          <w:b w:val="false"/>
          <w:i w:val="false"/>
          <w:color w:val="000000"/>
          <w:sz w:val="28"/>
        </w:rPr>
        <w:t xml:space="preserve">
      5) осуществлять контроль за объемом размещаемых казахстанских депозитарных расписок по отношению к количеству депонированных ценных бумаг, на которые выпущены казахстанские депозитарные расписки; </w:t>
      </w:r>
      <w:r>
        <w:br/>
      </w:r>
      <w:r>
        <w:rPr>
          <w:rFonts w:ascii="Times New Roman"/>
          <w:b w:val="false"/>
          <w:i w:val="false"/>
          <w:color w:val="000000"/>
          <w:sz w:val="28"/>
        </w:rPr>
        <w:t xml:space="preserve">
      6) иметь терминалы, обеспечивающие получение оперативной и достоверной информации. </w:t>
      </w:r>
    </w:p>
    <w:bookmarkStart w:name="z46"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39. Отчет об итогах размещения и погашения </w:t>
      </w:r>
      <w:r>
        <w:br/>
      </w:r>
      <w:r>
        <w:rPr>
          <w:rFonts w:ascii="Times New Roman"/>
          <w:b w:val="false"/>
          <w:i w:val="false"/>
          <w:color w:val="000000"/>
          <w:sz w:val="28"/>
        </w:rPr>
        <w:t>
</w:t>
      </w:r>
      <w:r>
        <w:rPr>
          <w:rFonts w:ascii="Times New Roman"/>
          <w:b/>
          <w:i w:val="false"/>
          <w:color w:val="000000"/>
          <w:sz w:val="28"/>
        </w:rPr>
        <w:t xml:space="preserve">                 казахстанских депозитарных расписок </w:t>
      </w:r>
    </w:p>
    <w:bookmarkEnd w:id="45"/>
    <w:p>
      <w:pPr>
        <w:spacing w:after="0"/>
        <w:ind w:left="0"/>
        <w:jc w:val="both"/>
      </w:pPr>
      <w:r>
        <w:rPr>
          <w:rFonts w:ascii="Times New Roman"/>
          <w:b w:val="false"/>
          <w:i w:val="false"/>
          <w:color w:val="000000"/>
          <w:sz w:val="28"/>
        </w:rPr>
        <w:t xml:space="preserve">      1. Эмитент казахстанских депозитарных расписок обязан представлять в уполномоченный орган сведения об итогах размещения и погашения казахстанских депозитарных расписок в течение месяца после окончания срока размещения. В случае неполного размещения зарегистрированного объема казахстанских депозитарных расписок, эмитент вправе осуществлять дальнейшее их размещение с предоставлением уполномоченному органу сведений о результатах размещения по окончании каждого месяца. </w:t>
      </w:r>
      <w:r>
        <w:br/>
      </w:r>
      <w:r>
        <w:rPr>
          <w:rFonts w:ascii="Times New Roman"/>
          <w:b w:val="false"/>
          <w:i w:val="false"/>
          <w:color w:val="000000"/>
          <w:sz w:val="28"/>
        </w:rPr>
        <w:t xml:space="preserve">
      2. Порядок представления отчета об итогах размещения и погашения казахстанских депозитарных расписок устанавливается нормативным правовым актом уполномоченного органа. </w:t>
      </w:r>
    </w:p>
    <w:bookmarkStart w:name="z47" w:id="46"/>
    <w:p>
      <w:pPr>
        <w:spacing w:after="0"/>
        <w:ind w:left="0"/>
        <w:jc w:val="left"/>
      </w:pPr>
      <w:r>
        <w:rPr>
          <w:rFonts w:ascii="Times New Roman"/>
          <w:b/>
          <w:i w:val="false"/>
          <w:color w:val="000000"/>
        </w:rPr>
        <w:t xml:space="preserve"> 
Глава 7. Обращение опционов, фьючерсов, свопов </w:t>
      </w:r>
      <w:r>
        <w:br/>
      </w:r>
      <w:r>
        <w:rPr>
          <w:rFonts w:ascii="Times New Roman"/>
          <w:b/>
          <w:i w:val="false"/>
          <w:color w:val="000000"/>
        </w:rPr>
        <w:t xml:space="preserve">
и иных финансовых инструментов </w:t>
      </w:r>
    </w:p>
    <w:bookmarkEnd w:id="46"/>
    <w:bookmarkStart w:name="z48" w:id="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40. Условия совершения сделок с опционами, </w:t>
      </w:r>
      <w:r>
        <w:br/>
      </w:r>
      <w:r>
        <w:rPr>
          <w:rFonts w:ascii="Times New Roman"/>
          <w:b w:val="false"/>
          <w:i w:val="false"/>
          <w:color w:val="000000"/>
          <w:sz w:val="28"/>
        </w:rPr>
        <w:t>
</w:t>
      </w:r>
      <w:r>
        <w:rPr>
          <w:rFonts w:ascii="Times New Roman"/>
          <w:b/>
          <w:i w:val="false"/>
          <w:color w:val="000000"/>
          <w:sz w:val="28"/>
        </w:rPr>
        <w:t xml:space="preserve">                 фьючерсами, свопами и иными финансовыми </w:t>
      </w:r>
      <w:r>
        <w:br/>
      </w:r>
      <w:r>
        <w:rPr>
          <w:rFonts w:ascii="Times New Roman"/>
          <w:b w:val="false"/>
          <w:i w:val="false"/>
          <w:color w:val="000000"/>
          <w:sz w:val="28"/>
        </w:rPr>
        <w:t>
</w:t>
      </w:r>
      <w:r>
        <w:rPr>
          <w:rFonts w:ascii="Times New Roman"/>
          <w:b/>
          <w:i w:val="false"/>
          <w:color w:val="000000"/>
          <w:sz w:val="28"/>
        </w:rPr>
        <w:t xml:space="preserve">                 инструментами </w:t>
      </w:r>
    </w:p>
    <w:bookmarkEnd w:id="47"/>
    <w:p>
      <w:pPr>
        <w:spacing w:after="0"/>
        <w:ind w:left="0"/>
        <w:jc w:val="both"/>
      </w:pPr>
      <w:r>
        <w:rPr>
          <w:rFonts w:ascii="Times New Roman"/>
          <w:b w:val="false"/>
          <w:i w:val="false"/>
          <w:color w:val="000000"/>
          <w:sz w:val="28"/>
        </w:rPr>
        <w:t xml:space="preserve">      1. Сделки с опционами, фьючерсами, свопами и иными финансовыми инструментами, базисным активом которых являются эмиссионные ценные бумаги, могут совершаться только при наличии государственной регистрации выпуска эмиссионных ценных бумаг. </w:t>
      </w:r>
      <w:r>
        <w:br/>
      </w:r>
      <w:r>
        <w:rPr>
          <w:rFonts w:ascii="Times New Roman"/>
          <w:b w:val="false"/>
          <w:i w:val="false"/>
          <w:color w:val="000000"/>
          <w:sz w:val="28"/>
        </w:rPr>
        <w:t xml:space="preserve">
      2. Сделки с опционами, фьючерсами и свопами, участниками которых являются профессиональные участники рынка ценных бумаг, заключаются только на фондовой бирже. </w:t>
      </w:r>
      <w:r>
        <w:br/>
      </w:r>
      <w:r>
        <w:rPr>
          <w:rFonts w:ascii="Times New Roman"/>
          <w:b w:val="false"/>
          <w:i w:val="false"/>
          <w:color w:val="000000"/>
          <w:sz w:val="28"/>
        </w:rPr>
        <w:t xml:space="preserve">
      3. Порядок заключения и исполнения сделок с опционами, фьючерсами, свопами и иными финансовыми инструментами устанавливаются внутренними документами фондовой биржи. </w:t>
      </w:r>
    </w:p>
    <w:bookmarkStart w:name="z49" w:id="4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41. Опционы эмитента </w:t>
      </w:r>
    </w:p>
    <w:bookmarkEnd w:id="48"/>
    <w:p>
      <w:pPr>
        <w:spacing w:after="0"/>
        <w:ind w:left="0"/>
        <w:jc w:val="both"/>
      </w:pPr>
      <w:r>
        <w:rPr>
          <w:rFonts w:ascii="Times New Roman"/>
          <w:b w:val="false"/>
          <w:i w:val="false"/>
          <w:color w:val="000000"/>
          <w:sz w:val="28"/>
        </w:rPr>
        <w:t xml:space="preserve">      1. Акционерное общество вправе продавать инвесторам опционы на приобретение выпускаемых им акций или облигаций, конвертируемых в простые акции. </w:t>
      </w:r>
      <w:r>
        <w:br/>
      </w:r>
      <w:r>
        <w:rPr>
          <w:rFonts w:ascii="Times New Roman"/>
          <w:b w:val="false"/>
          <w:i w:val="false"/>
          <w:color w:val="000000"/>
          <w:sz w:val="28"/>
        </w:rPr>
        <w:t xml:space="preserve">
      2. Опцион должен предусматривать вид и количество ценных бумаг, которые инвестор вправе купить, цену покупки ценных бумаг, срок и порядок приобретения, и другие условия опциона. </w:t>
      </w:r>
      <w:r>
        <w:br/>
      </w:r>
      <w:r>
        <w:rPr>
          <w:rFonts w:ascii="Times New Roman"/>
          <w:b w:val="false"/>
          <w:i w:val="false"/>
          <w:color w:val="000000"/>
          <w:sz w:val="28"/>
        </w:rPr>
        <w:t xml:space="preserve">
      3. Порядок заключения опционов и их продажи должен быть установлен уставом акционерного общества. </w:t>
      </w:r>
      <w:r>
        <w:br/>
      </w:r>
      <w:r>
        <w:rPr>
          <w:rFonts w:ascii="Times New Roman"/>
          <w:b w:val="false"/>
          <w:i w:val="false"/>
          <w:color w:val="000000"/>
          <w:sz w:val="28"/>
        </w:rPr>
        <w:t xml:space="preserve">
      4. Акционер акционерного общества обладает правом преимущественной покупки опционов. </w:t>
      </w:r>
      <w:r>
        <w:br/>
      </w:r>
      <w:r>
        <w:rPr>
          <w:rFonts w:ascii="Times New Roman"/>
          <w:b w:val="false"/>
          <w:i w:val="false"/>
          <w:color w:val="000000"/>
          <w:sz w:val="28"/>
        </w:rPr>
        <w:t xml:space="preserve">
      Акционер не вправе передавать право преимущественной покупки опционов другим лицам. </w:t>
      </w:r>
    </w:p>
    <w:bookmarkStart w:name="z50" w:id="49"/>
    <w:p>
      <w:pPr>
        <w:spacing w:after="0"/>
        <w:ind w:left="0"/>
        <w:jc w:val="left"/>
      </w:pPr>
      <w:r>
        <w:rPr>
          <w:rFonts w:ascii="Times New Roman"/>
          <w:b/>
          <w:i w:val="false"/>
          <w:color w:val="000000"/>
        </w:rPr>
        <w:t xml:space="preserve"> 
Глава 8. Регистрация прав по эмиссионным ценным бумагам </w:t>
      </w:r>
    </w:p>
    <w:bookmarkEnd w:id="49"/>
    <w:bookmarkStart w:name="z51" w:id="5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42. Регистрация сделок с эмиссионными </w:t>
      </w:r>
      <w:r>
        <w:br/>
      </w:r>
      <w:r>
        <w:rPr>
          <w:rFonts w:ascii="Times New Roman"/>
          <w:b w:val="false"/>
          <w:i w:val="false"/>
          <w:color w:val="000000"/>
          <w:sz w:val="28"/>
        </w:rPr>
        <w:t>
</w:t>
      </w:r>
      <w:r>
        <w:rPr>
          <w:rFonts w:ascii="Times New Roman"/>
          <w:b/>
          <w:i w:val="false"/>
          <w:color w:val="000000"/>
          <w:sz w:val="28"/>
        </w:rPr>
        <w:t xml:space="preserve">                 ценными бумагами </w:t>
      </w:r>
    </w:p>
    <w:bookmarkEnd w:id="50"/>
    <w:p>
      <w:pPr>
        <w:spacing w:after="0"/>
        <w:ind w:left="0"/>
        <w:jc w:val="both"/>
      </w:pPr>
      <w:r>
        <w:rPr>
          <w:rFonts w:ascii="Times New Roman"/>
          <w:b w:val="false"/>
          <w:i w:val="false"/>
          <w:color w:val="000000"/>
          <w:sz w:val="28"/>
        </w:rPr>
        <w:t xml:space="preserve">      1. Регистрации подлежат возникновение, переход (передача), изменение и прекращение прав по эмиссионным ценным бумагам, имеющие место при любом изменении прав по ценной бумаге. </w:t>
      </w:r>
      <w:r>
        <w:br/>
      </w:r>
      <w:r>
        <w:rPr>
          <w:rFonts w:ascii="Times New Roman"/>
          <w:b w:val="false"/>
          <w:i w:val="false"/>
          <w:color w:val="000000"/>
          <w:sz w:val="28"/>
        </w:rPr>
        <w:t xml:space="preserve">
      Если сторона по гражданско-правовой сделке, чьи права по эмиссионным ценным бумагам в силу этой сделки изменяются, прекращаются, переходят другой стороне по сделке или обременяются в пользу стороны сделки, уклоняется от регистрации данной сделки, другая сторона вправе обратиться в суд с иском о принудительной регистрации своих прав по ценной бумаге. </w:t>
      </w:r>
      <w:r>
        <w:br/>
      </w:r>
      <w:r>
        <w:rPr>
          <w:rFonts w:ascii="Times New Roman"/>
          <w:b w:val="false"/>
          <w:i w:val="false"/>
          <w:color w:val="000000"/>
          <w:sz w:val="28"/>
        </w:rPr>
        <w:t xml:space="preserve">
      2. Регистрация сделок с эмиссионными ценными бумагами совершается путем внесения записей по лицевым счетам в системе ведения реестра держателей ценных бумаг и системе учета номинального держания ценных бумаг. </w:t>
      </w:r>
      <w:r>
        <w:br/>
      </w:r>
      <w:r>
        <w:rPr>
          <w:rFonts w:ascii="Times New Roman"/>
          <w:b w:val="false"/>
          <w:i w:val="false"/>
          <w:color w:val="000000"/>
          <w:sz w:val="28"/>
        </w:rPr>
        <w:t xml:space="preserve">
      Права по эмиссионным ценным бумагам возникают с момента регистрации сделки в системе ведения реестра держателей ценных бумаг или системе учета номинального держания ценных бумаг, если участники сделки являются клиентами одного номинального держателя. </w:t>
      </w:r>
      <w:r>
        <w:br/>
      </w:r>
      <w:r>
        <w:rPr>
          <w:rFonts w:ascii="Times New Roman"/>
          <w:b w:val="false"/>
          <w:i w:val="false"/>
          <w:color w:val="000000"/>
          <w:sz w:val="28"/>
        </w:rPr>
        <w:t xml:space="preserve">
      В случае, если участники сделки являются клиентами разных номинальных держателей, право собственности по эмиссионным ценным бумагам возникает с момента регистрации сделки в депозитарии по лицевым счетам номинальных держателей и зачисления номинальным держателем ценных бумаг на лицевой счет клиента в системе номинального держания ценных бумаг. </w:t>
      </w:r>
      <w:r>
        <w:br/>
      </w:r>
      <w:r>
        <w:rPr>
          <w:rFonts w:ascii="Times New Roman"/>
          <w:b w:val="false"/>
          <w:i w:val="false"/>
          <w:color w:val="000000"/>
          <w:sz w:val="28"/>
        </w:rPr>
        <w:t xml:space="preserve">
      3. При совершении сделки с ценными бумагами на неорганизованном рынке ценных бумаг регистратор (номинальный держатель) осуществляет регистрацию сделки на основании встречных приказов лиц, чьи права по эмиссионным ценным бумагам в силу этой сделки изменяются, прекращаются, переходят другой стороне по сделке или обременяются в пользу стороны сделки. </w:t>
      </w:r>
      <w:r>
        <w:br/>
      </w:r>
      <w:r>
        <w:rPr>
          <w:rFonts w:ascii="Times New Roman"/>
          <w:b w:val="false"/>
          <w:i w:val="false"/>
          <w:color w:val="000000"/>
          <w:sz w:val="28"/>
        </w:rPr>
        <w:t xml:space="preserve">
      4. Особенности регистрации прав по государственным эмиссионным ценным бумагам устанавливаются законодательством Республики Казахстан. </w:t>
      </w:r>
      <w:r>
        <w:br/>
      </w:r>
      <w:r>
        <w:rPr>
          <w:rFonts w:ascii="Times New Roman"/>
          <w:b w:val="false"/>
          <w:i w:val="false"/>
          <w:color w:val="000000"/>
          <w:sz w:val="28"/>
        </w:rPr>
        <w:t xml:space="preserve">
      5. Регистратор (номинальный держатель) вправе отказать в регистрации сделки с эмиссионными ценными бумагами если документы, представленные для регистрации этой сделки, не соответствуют требованиям настоящего Закона, иным законодательным актам Республики Казахстан и их внутренним документам. </w:t>
      </w:r>
      <w:r>
        <w:br/>
      </w:r>
      <w:r>
        <w:rPr>
          <w:rFonts w:ascii="Times New Roman"/>
          <w:b w:val="false"/>
          <w:i w:val="false"/>
          <w:color w:val="000000"/>
          <w:sz w:val="28"/>
        </w:rPr>
        <w:t xml:space="preserve">
      6. Порядок регистрации сделок с эмиссионными ценными бумагами, совершенными на организованном рынке ценных бумаг, устанавливаются внутренними документами депозитария и организатора торгов. </w:t>
      </w:r>
      <w:r>
        <w:br/>
      </w:r>
      <w:r>
        <w:rPr>
          <w:rFonts w:ascii="Times New Roman"/>
          <w:b w:val="false"/>
          <w:i w:val="false"/>
          <w:color w:val="000000"/>
          <w:sz w:val="28"/>
        </w:rPr>
        <w:t xml:space="preserve">
      7. В случае совершения односторонней сделки на неорганизованном рынке ценных бумаг регистрация сделки осуществляется на основании приказа правообладателя с приложением документов, подтверждающих его права по эмиссионным ценным бумагам. </w:t>
      </w:r>
      <w:r>
        <w:br/>
      </w:r>
      <w:r>
        <w:rPr>
          <w:rFonts w:ascii="Times New Roman"/>
          <w:b w:val="false"/>
          <w:i w:val="false"/>
          <w:color w:val="000000"/>
          <w:sz w:val="28"/>
        </w:rPr>
        <w:t xml:space="preserve">
      8. Регистрация изменения, прекращения или обременения прав по эмиссионным ценным бумагам при наличии решения (определения) суда осуществляется регистратором (номинальным держателем) в соответствии с требованиями законодательства Республики Казахстан. </w:t>
      </w:r>
      <w:r>
        <w:br/>
      </w:r>
      <w:r>
        <w:rPr>
          <w:rFonts w:ascii="Times New Roman"/>
          <w:b w:val="false"/>
          <w:i w:val="false"/>
          <w:color w:val="000000"/>
          <w:sz w:val="28"/>
        </w:rPr>
        <w:t xml:space="preserve">
      9. Регистратор (номинальный держатель) не вправе самостоятельно вносить записи по лицевым счетам держателей эмиссионных ценных бумаг при отсутствии оснований, установленных настоящим Законом и иным законодательством Республики Казахстан. </w:t>
      </w:r>
      <w:r>
        <w:br/>
      </w:r>
      <w:r>
        <w:rPr>
          <w:rFonts w:ascii="Times New Roman"/>
          <w:b w:val="false"/>
          <w:i w:val="false"/>
          <w:color w:val="000000"/>
          <w:sz w:val="28"/>
        </w:rPr>
        <w:t xml:space="preserve">
      10. Документы, являющиеся основанием для совершения регистратором и номинальным держателем записей по лицевым счетам, подлежат хранению в течение пяти лет. </w:t>
      </w:r>
      <w:r>
        <w:br/>
      </w:r>
      <w:r>
        <w:rPr>
          <w:rFonts w:ascii="Times New Roman"/>
          <w:b w:val="false"/>
          <w:i w:val="false"/>
          <w:color w:val="000000"/>
          <w:sz w:val="28"/>
        </w:rPr>
        <w:t xml:space="preserve">
      11. Запись, совершенная регистратором (номинальным держателем) по лицевым счетам, может быть оспорена только в судебном порядке. </w:t>
      </w:r>
    </w:p>
    <w:bookmarkStart w:name="z52" w:id="5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43. Регистрация залога прав по эмиссионным </w:t>
      </w:r>
      <w:r>
        <w:br/>
      </w:r>
      <w:r>
        <w:rPr>
          <w:rFonts w:ascii="Times New Roman"/>
          <w:b w:val="false"/>
          <w:i w:val="false"/>
          <w:color w:val="000000"/>
          <w:sz w:val="28"/>
        </w:rPr>
        <w:t>
</w:t>
      </w:r>
      <w:r>
        <w:rPr>
          <w:rFonts w:ascii="Times New Roman"/>
          <w:b/>
          <w:i w:val="false"/>
          <w:color w:val="000000"/>
          <w:sz w:val="28"/>
        </w:rPr>
        <w:t xml:space="preserve">                 ценным бумагам </w:t>
      </w:r>
    </w:p>
    <w:bookmarkEnd w:id="51"/>
    <w:p>
      <w:pPr>
        <w:spacing w:after="0"/>
        <w:ind w:left="0"/>
        <w:jc w:val="both"/>
      </w:pPr>
      <w:r>
        <w:rPr>
          <w:rFonts w:ascii="Times New Roman"/>
          <w:b w:val="false"/>
          <w:i w:val="false"/>
          <w:color w:val="000000"/>
          <w:sz w:val="28"/>
        </w:rPr>
        <w:t xml:space="preserve">      1. Регистрация залога прав по эмиссионным ценным бумагам осуществляется регистратором (номинальным держателем) на основании приказов залогодателя и залогодержателя, содержащих все необходимые сведения для регистрации данной сделки с указанием прав по эмиссионным ценным бумагам, передаваемым в залог. </w:t>
      </w:r>
      <w:r>
        <w:br/>
      </w:r>
      <w:r>
        <w:rPr>
          <w:rFonts w:ascii="Times New Roman"/>
          <w:b w:val="false"/>
          <w:i w:val="false"/>
          <w:color w:val="000000"/>
          <w:sz w:val="28"/>
        </w:rPr>
        <w:t xml:space="preserve">
      2. Регистрация залога прав по эмиссионным ценным бумагам осуществляется путем обременения ценных бумаг, права по которым переданы в залог, на счете залогодателя в пользу залогодержателя и открытия залогодержателю лицевого счета (в случае отсутствия такового), в котором делается запись об обременении ценных бумаг в его пользу. В случае прекращения залога прав по эмиссионным ценным бумагам в связи с прекращением обеспеченного залогом обязательства снятие обременения с ценных бумаг осуществляется регистратором (номинальным держателем) на основании встречных приказов участников сделки. </w:t>
      </w:r>
      <w:r>
        <w:br/>
      </w:r>
      <w:r>
        <w:rPr>
          <w:rFonts w:ascii="Times New Roman"/>
          <w:b w:val="false"/>
          <w:i w:val="false"/>
          <w:color w:val="000000"/>
          <w:sz w:val="28"/>
        </w:rPr>
        <w:t xml:space="preserve">
      3. В случае неисполнения или ненадлежащего исполнения залогодателем обеспеченного залогом обязательства, регистрация сделки осуществляется на основании документов, подтверждающих прекращение залога путем обращения взыскания на предмет залога в соответствии с требованиями законодательства Республики Казахстан. </w:t>
      </w:r>
    </w:p>
    <w:bookmarkStart w:name="z53" w:id="5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44. Подтверждение прав по эмиссионным ценным </w:t>
      </w:r>
      <w:r>
        <w:br/>
      </w:r>
      <w:r>
        <w:rPr>
          <w:rFonts w:ascii="Times New Roman"/>
          <w:b w:val="false"/>
          <w:i w:val="false"/>
          <w:color w:val="000000"/>
          <w:sz w:val="28"/>
        </w:rPr>
        <w:t>
</w:t>
      </w:r>
      <w:r>
        <w:rPr>
          <w:rFonts w:ascii="Times New Roman"/>
          <w:b/>
          <w:i w:val="false"/>
          <w:color w:val="000000"/>
          <w:sz w:val="28"/>
        </w:rPr>
        <w:t xml:space="preserve">                 бумагам </w:t>
      </w:r>
    </w:p>
    <w:bookmarkEnd w:id="52"/>
    <w:p>
      <w:pPr>
        <w:spacing w:after="0"/>
        <w:ind w:left="0"/>
        <w:jc w:val="both"/>
      </w:pPr>
      <w:r>
        <w:rPr>
          <w:rFonts w:ascii="Times New Roman"/>
          <w:b w:val="false"/>
          <w:i w:val="false"/>
          <w:color w:val="000000"/>
          <w:sz w:val="28"/>
        </w:rPr>
        <w:t xml:space="preserve">      1. Подтверждение прав по эмиссионным ценным бумагам осуществляется путем представления выписки с лицевого счета держателя ценных бумаг в системе ведения реестра держателей ценных бумаг или системе учета номинального держания ценных бумаг. </w:t>
      </w:r>
      <w:r>
        <w:br/>
      </w:r>
      <w:r>
        <w:rPr>
          <w:rFonts w:ascii="Times New Roman"/>
          <w:b w:val="false"/>
          <w:i w:val="false"/>
          <w:color w:val="000000"/>
          <w:sz w:val="28"/>
        </w:rPr>
        <w:t xml:space="preserve">
      Порядок оформления и выдачи выписки устанавливается нормативным правовым актом уполномоченного органа и внутренними документами регистратора (номинального держателя). </w:t>
      </w:r>
      <w:r>
        <w:br/>
      </w:r>
      <w:r>
        <w:rPr>
          <w:rFonts w:ascii="Times New Roman"/>
          <w:b w:val="false"/>
          <w:i w:val="false"/>
          <w:color w:val="000000"/>
          <w:sz w:val="28"/>
        </w:rPr>
        <w:t xml:space="preserve">
      2. Порядок представления заинтересованным лицам выписки с лицевого счета держателя ценных бумаг устанавливается настоящим Законом и иными законодательными актами Республики Казахстан. </w:t>
      </w:r>
    </w:p>
    <w:bookmarkStart w:name="z54" w:id="5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45. Приказ о регистрации сделки с эмиссионными </w:t>
      </w:r>
      <w:r>
        <w:br/>
      </w:r>
      <w:r>
        <w:rPr>
          <w:rFonts w:ascii="Times New Roman"/>
          <w:b w:val="false"/>
          <w:i w:val="false"/>
          <w:color w:val="000000"/>
          <w:sz w:val="28"/>
        </w:rPr>
        <w:t>
</w:t>
      </w:r>
      <w:r>
        <w:rPr>
          <w:rFonts w:ascii="Times New Roman"/>
          <w:b/>
          <w:i w:val="false"/>
          <w:color w:val="000000"/>
          <w:sz w:val="28"/>
        </w:rPr>
        <w:t xml:space="preserve">                 ценными бумагами </w:t>
      </w:r>
    </w:p>
    <w:bookmarkEnd w:id="53"/>
    <w:p>
      <w:pPr>
        <w:spacing w:after="0"/>
        <w:ind w:left="0"/>
        <w:jc w:val="both"/>
      </w:pPr>
      <w:r>
        <w:rPr>
          <w:rFonts w:ascii="Times New Roman"/>
          <w:b w:val="false"/>
          <w:i w:val="false"/>
          <w:color w:val="000000"/>
          <w:sz w:val="28"/>
        </w:rPr>
        <w:t xml:space="preserve">      1. Приказ о регистрации сделки с эмиссионными ценными бумагами должен быть составлен в письменном виде, подписан держателем ценных бумаг или его представителем и может быть передан регистратору (номинальному держателю) лично, нарочным, посредством почтовой связи, факсимильной или электронной почтой с обязательным подтверждением получения приказа. </w:t>
      </w:r>
      <w:r>
        <w:br/>
      </w:r>
      <w:r>
        <w:rPr>
          <w:rFonts w:ascii="Times New Roman"/>
          <w:b w:val="false"/>
          <w:i w:val="false"/>
          <w:color w:val="000000"/>
          <w:sz w:val="28"/>
        </w:rPr>
        <w:t xml:space="preserve">
      2. В случаях, предусмотренных законодательством Республики Казахстан, приказ о регистрации сделки с эмиссионными ценными бумагами может быть передан посредством электронной связи с соблюдением норм технической защиты информации, установленных законодательством Республики Казахстан. </w:t>
      </w:r>
      <w:r>
        <w:br/>
      </w:r>
      <w:r>
        <w:rPr>
          <w:rFonts w:ascii="Times New Roman"/>
          <w:b w:val="false"/>
          <w:i w:val="false"/>
          <w:color w:val="000000"/>
          <w:sz w:val="28"/>
        </w:rPr>
        <w:t xml:space="preserve">
      3. Содержание приказа о регистрации сделки с эмиссионными ценными бумагами, а также условия и порядок его регистрации регистратором (номинальным держателем) устанавливаются нормативным правовым актом уполномоченного органа и внутренними документами регистратора (номинального держателя). </w:t>
      </w:r>
      <w:r>
        <w:br/>
      </w:r>
      <w:r>
        <w:rPr>
          <w:rFonts w:ascii="Times New Roman"/>
          <w:b w:val="false"/>
          <w:i w:val="false"/>
          <w:color w:val="000000"/>
          <w:sz w:val="28"/>
        </w:rPr>
        <w:t xml:space="preserve">
      4. При принятии приказа к исполнению регистратор (номинальный держатель) обязан проверить полномочия лица, отдающего приказ, на подписание данного приказа, а также соответствие формы приказа установленным требованиям. </w:t>
      </w:r>
      <w:r>
        <w:br/>
      </w:r>
      <w:r>
        <w:rPr>
          <w:rFonts w:ascii="Times New Roman"/>
          <w:b w:val="false"/>
          <w:i w:val="false"/>
          <w:color w:val="000000"/>
          <w:sz w:val="28"/>
        </w:rPr>
        <w:t xml:space="preserve">
      При исполнении приказа регистратор (номинальный держатель) обязан произвести: </w:t>
      </w:r>
      <w:r>
        <w:br/>
      </w:r>
      <w:r>
        <w:rPr>
          <w:rFonts w:ascii="Times New Roman"/>
          <w:b w:val="false"/>
          <w:i w:val="false"/>
          <w:color w:val="000000"/>
          <w:sz w:val="28"/>
        </w:rPr>
        <w:t xml:space="preserve">
      1) регистрацию принятого к исполнению приказа; </w:t>
      </w:r>
      <w:r>
        <w:br/>
      </w:r>
      <w:r>
        <w:rPr>
          <w:rFonts w:ascii="Times New Roman"/>
          <w:b w:val="false"/>
          <w:i w:val="false"/>
          <w:color w:val="000000"/>
          <w:sz w:val="28"/>
        </w:rPr>
        <w:t xml:space="preserve">
      2) проверку возможности совершения действий, указанных в приказе; </w:t>
      </w:r>
      <w:r>
        <w:br/>
      </w:r>
      <w:r>
        <w:rPr>
          <w:rFonts w:ascii="Times New Roman"/>
          <w:b w:val="false"/>
          <w:i w:val="false"/>
          <w:color w:val="000000"/>
          <w:sz w:val="28"/>
        </w:rPr>
        <w:t xml:space="preserve">
      3) при положительном результате проверки совершить действия, указанные в приказе; </w:t>
      </w:r>
      <w:r>
        <w:br/>
      </w:r>
      <w:r>
        <w:rPr>
          <w:rFonts w:ascii="Times New Roman"/>
          <w:b w:val="false"/>
          <w:i w:val="false"/>
          <w:color w:val="000000"/>
          <w:sz w:val="28"/>
        </w:rPr>
        <w:t xml:space="preserve">
      4) выдачу отчета об исполнении приказа или отказа в исполнении приказа. </w:t>
      </w:r>
      <w:r>
        <w:br/>
      </w:r>
      <w:r>
        <w:rPr>
          <w:rFonts w:ascii="Times New Roman"/>
          <w:b w:val="false"/>
          <w:i w:val="false"/>
          <w:color w:val="000000"/>
          <w:sz w:val="28"/>
        </w:rPr>
        <w:t xml:space="preserve">
      5. Отчет об исполнении приказа должен содержать информацию о результате исполнения приказа регистратором (номинальным держателем). Отказ в исполнении приказа должен содержать причину невозможности регистрации сделки в соответствии с принятым на исполнение приказом. </w:t>
      </w:r>
      <w:r>
        <w:br/>
      </w:r>
      <w:r>
        <w:rPr>
          <w:rFonts w:ascii="Times New Roman"/>
          <w:b w:val="false"/>
          <w:i w:val="false"/>
          <w:color w:val="000000"/>
          <w:sz w:val="28"/>
        </w:rPr>
        <w:t xml:space="preserve">
      6. Исполнение приказа осуществляется регистратором (номинальным держателем) в срок не более трех дней, если законодательством Республики Казахстан или условиями договора, заключенного с регистратором (номинальным держателем) не предусмотрен иной срок исполнения приказа. Регистратор (номинальный держатель) обязан произвести регистрацию сделки на основании встречных приказов в день их получения. </w:t>
      </w:r>
    </w:p>
    <w:bookmarkStart w:name="z55" w:id="5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46. Запреты при осуществлении регистрации </w:t>
      </w:r>
      <w:r>
        <w:br/>
      </w:r>
      <w:r>
        <w:rPr>
          <w:rFonts w:ascii="Times New Roman"/>
          <w:b w:val="false"/>
          <w:i w:val="false"/>
          <w:color w:val="000000"/>
          <w:sz w:val="28"/>
        </w:rPr>
        <w:t>
</w:t>
      </w:r>
      <w:r>
        <w:rPr>
          <w:rFonts w:ascii="Times New Roman"/>
          <w:b/>
          <w:i w:val="false"/>
          <w:color w:val="000000"/>
          <w:sz w:val="28"/>
        </w:rPr>
        <w:t xml:space="preserve">                 сделок с ценными бумагами </w:t>
      </w:r>
    </w:p>
    <w:bookmarkEnd w:id="54"/>
    <w:p>
      <w:pPr>
        <w:spacing w:after="0"/>
        <w:ind w:left="0"/>
        <w:jc w:val="both"/>
      </w:pPr>
      <w:r>
        <w:rPr>
          <w:rFonts w:ascii="Times New Roman"/>
          <w:b w:val="false"/>
          <w:i w:val="false"/>
          <w:color w:val="000000"/>
          <w:sz w:val="28"/>
        </w:rPr>
        <w:t xml:space="preserve">      1. Регистратору (номинальному держателю) запрещается: </w:t>
      </w:r>
      <w:r>
        <w:br/>
      </w:r>
      <w:r>
        <w:rPr>
          <w:rFonts w:ascii="Times New Roman"/>
          <w:b w:val="false"/>
          <w:i w:val="false"/>
          <w:color w:val="000000"/>
          <w:sz w:val="28"/>
        </w:rPr>
        <w:t xml:space="preserve">
      1) осуществлять регистрацию сделки с ценными бумагами, не соответствующей требованиям законодательства Республики Казахстан; </w:t>
      </w:r>
      <w:r>
        <w:br/>
      </w:r>
      <w:r>
        <w:rPr>
          <w:rFonts w:ascii="Times New Roman"/>
          <w:b w:val="false"/>
          <w:i w:val="false"/>
          <w:color w:val="000000"/>
          <w:sz w:val="28"/>
        </w:rPr>
        <w:t xml:space="preserve">
      2) осуществлять регистрацию сделки с ценными бумагами без надлежащим образом оформленного приказа на ее регистрацию; </w:t>
      </w:r>
      <w:r>
        <w:br/>
      </w:r>
      <w:r>
        <w:rPr>
          <w:rFonts w:ascii="Times New Roman"/>
          <w:b w:val="false"/>
          <w:i w:val="false"/>
          <w:color w:val="000000"/>
          <w:sz w:val="28"/>
        </w:rPr>
        <w:t xml:space="preserve">
      3) в ходе размещения ценных бумаг осуществлять регистрацию сделки с ними, если в результате такой регистрации будет превышено количество ценных бумаг, которое зарегистрировано уполномоченным органом. </w:t>
      </w:r>
      <w:r>
        <w:br/>
      </w:r>
      <w:r>
        <w:rPr>
          <w:rFonts w:ascii="Times New Roman"/>
          <w:b w:val="false"/>
          <w:i w:val="false"/>
          <w:color w:val="000000"/>
          <w:sz w:val="28"/>
        </w:rPr>
        <w:t xml:space="preserve">
      2. Сделка, совершенная в нарушение пункта 1 настоящей статьи, признается недействительной по иску любого заинтересованного лица в порядке, установленном законодательством Республики Казахстан. </w:t>
      </w:r>
    </w:p>
    <w:bookmarkStart w:name="z56" w:id="5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47. Приостановление операций по лицевым счетам </w:t>
      </w:r>
      <w:r>
        <w:br/>
      </w:r>
      <w:r>
        <w:rPr>
          <w:rFonts w:ascii="Times New Roman"/>
          <w:b w:val="false"/>
          <w:i w:val="false"/>
          <w:color w:val="000000"/>
          <w:sz w:val="28"/>
        </w:rPr>
        <w:t>
</w:t>
      </w:r>
      <w:r>
        <w:rPr>
          <w:rFonts w:ascii="Times New Roman"/>
          <w:b/>
          <w:i w:val="false"/>
          <w:color w:val="000000"/>
          <w:sz w:val="28"/>
        </w:rPr>
        <w:t xml:space="preserve">                 держателей ценных бумаг. Конфискация </w:t>
      </w:r>
      <w:r>
        <w:br/>
      </w:r>
      <w:r>
        <w:rPr>
          <w:rFonts w:ascii="Times New Roman"/>
          <w:b w:val="false"/>
          <w:i w:val="false"/>
          <w:color w:val="000000"/>
          <w:sz w:val="28"/>
        </w:rPr>
        <w:t>
</w:t>
      </w:r>
      <w:r>
        <w:rPr>
          <w:rFonts w:ascii="Times New Roman"/>
          <w:b/>
          <w:i w:val="false"/>
          <w:color w:val="000000"/>
          <w:sz w:val="28"/>
        </w:rPr>
        <w:t xml:space="preserve">                 эмиссионных ценных бумаг </w:t>
      </w:r>
    </w:p>
    <w:bookmarkEnd w:id="55"/>
    <w:p>
      <w:pPr>
        <w:spacing w:after="0"/>
        <w:ind w:left="0"/>
        <w:jc w:val="both"/>
      </w:pPr>
      <w:r>
        <w:rPr>
          <w:rFonts w:ascii="Times New Roman"/>
          <w:b w:val="false"/>
          <w:i w:val="false"/>
          <w:color w:val="000000"/>
          <w:sz w:val="28"/>
        </w:rPr>
        <w:t xml:space="preserve">      1. Приостановление операций по лицевым счетам держателей ценных бумаг в системе ведения реестров держателей ценных бумаг или системе учета номинального держания ценных бумаг производится на основании постановления уполномоченного органа, решения (определения) суда, постановления органа дознания и предварительного следствия, санкционированного прокурором, или постановления прокурора. </w:t>
      </w:r>
      <w:r>
        <w:br/>
      </w:r>
      <w:r>
        <w:rPr>
          <w:rFonts w:ascii="Times New Roman"/>
          <w:b w:val="false"/>
          <w:i w:val="false"/>
          <w:color w:val="000000"/>
          <w:sz w:val="28"/>
        </w:rPr>
        <w:t xml:space="preserve">
      2. Конфискация эмиссионных ценных бумаг может быть произведена только на основании вступившего в законную силу судебного акта. </w:t>
      </w:r>
    </w:p>
    <w:bookmarkStart w:name="z57" w:id="56"/>
    <w:p>
      <w:pPr>
        <w:spacing w:after="0"/>
        <w:ind w:left="0"/>
        <w:jc w:val="left"/>
      </w:pPr>
      <w:r>
        <w:rPr>
          <w:rFonts w:ascii="Times New Roman"/>
          <w:b/>
          <w:i w:val="false"/>
          <w:color w:val="000000"/>
        </w:rPr>
        <w:t xml:space="preserve"> 
Глава 9. Коммерческая и служебная тайна на рынке </w:t>
      </w:r>
      <w:r>
        <w:br/>
      </w:r>
      <w:r>
        <w:rPr>
          <w:rFonts w:ascii="Times New Roman"/>
          <w:b/>
          <w:i w:val="false"/>
          <w:color w:val="000000"/>
        </w:rPr>
        <w:t xml:space="preserve">
ценных бумаг </w:t>
      </w:r>
    </w:p>
    <w:bookmarkEnd w:id="56"/>
    <w:bookmarkStart w:name="z58" w:id="5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48. Коммерческая тайна на рынке ценных бумаг </w:t>
      </w:r>
    </w:p>
    <w:bookmarkEnd w:id="57"/>
    <w:p>
      <w:pPr>
        <w:spacing w:after="0"/>
        <w:ind w:left="0"/>
        <w:jc w:val="both"/>
      </w:pPr>
      <w:r>
        <w:rPr>
          <w:rFonts w:ascii="Times New Roman"/>
          <w:b w:val="false"/>
          <w:i w:val="false"/>
          <w:color w:val="000000"/>
          <w:sz w:val="28"/>
        </w:rPr>
        <w:t xml:space="preserve">      Коммерческая тайна на рынке ценных бумаг включает: </w:t>
      </w:r>
      <w:r>
        <w:br/>
      </w:r>
      <w:r>
        <w:rPr>
          <w:rFonts w:ascii="Times New Roman"/>
          <w:b w:val="false"/>
          <w:i w:val="false"/>
          <w:color w:val="000000"/>
          <w:sz w:val="28"/>
        </w:rPr>
        <w:t xml:space="preserve">
      1) сведения о наличии эмиссионных ценных бумаг на лицевых счетах в системе ведения реестра держателей ценных бумаг и системе учета номинального держания ценных бумаг; </w:t>
      </w:r>
      <w:r>
        <w:br/>
      </w:r>
      <w:r>
        <w:rPr>
          <w:rFonts w:ascii="Times New Roman"/>
          <w:b w:val="false"/>
          <w:i w:val="false"/>
          <w:color w:val="000000"/>
          <w:sz w:val="28"/>
        </w:rPr>
        <w:t xml:space="preserve">
      2) сведения об остатках и движении эмиссионных ценных бумаг на вышеуказанных лицевых счетах; </w:t>
      </w:r>
      <w:r>
        <w:br/>
      </w:r>
      <w:r>
        <w:rPr>
          <w:rFonts w:ascii="Times New Roman"/>
          <w:b w:val="false"/>
          <w:i w:val="false"/>
          <w:color w:val="000000"/>
          <w:sz w:val="28"/>
        </w:rPr>
        <w:t xml:space="preserve">
      3) сведения о держателе ценных бумаг. </w:t>
      </w:r>
    </w:p>
    <w:bookmarkStart w:name="z59" w:id="5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49. Служебная тайна на рынке ценных бумаг </w:t>
      </w:r>
    </w:p>
    <w:bookmarkEnd w:id="58"/>
    <w:p>
      <w:pPr>
        <w:spacing w:after="0"/>
        <w:ind w:left="0"/>
        <w:jc w:val="both"/>
      </w:pPr>
      <w:r>
        <w:rPr>
          <w:rFonts w:ascii="Times New Roman"/>
          <w:b w:val="false"/>
          <w:i w:val="false"/>
          <w:color w:val="000000"/>
          <w:sz w:val="28"/>
        </w:rPr>
        <w:t xml:space="preserve">      1. Служебная тайна на рынке ценных бумаг включает сведения о деятельности субъектов рынка ценных бумаг, не являющиеся общедоступными на равных условиях для неограниченного круга лиц.           2. Лицом, располагающим информацией, составляющей служебную тайну на рынке ценных бумаг, является лицо, которое в силу своего служебного положения или родственных отношений, трудовых обязанностей или договора (в том числе устного), заключенного с субъектом рынка ценных бумаг или его аффилированным лицом, имеет возможность доступа к указанной информации: </w:t>
      </w:r>
      <w:r>
        <w:br/>
      </w:r>
      <w:r>
        <w:rPr>
          <w:rFonts w:ascii="Times New Roman"/>
          <w:b w:val="false"/>
          <w:i w:val="false"/>
          <w:color w:val="000000"/>
          <w:sz w:val="28"/>
        </w:rPr>
        <w:t xml:space="preserve">
      1) руководящий работник субъекта рынка ценных бумаг; </w:t>
      </w:r>
      <w:r>
        <w:br/>
      </w:r>
      <w:r>
        <w:rPr>
          <w:rFonts w:ascii="Times New Roman"/>
          <w:b w:val="false"/>
          <w:i w:val="false"/>
          <w:color w:val="000000"/>
          <w:sz w:val="28"/>
        </w:rPr>
        <w:t xml:space="preserve">
      2) любой работник субъекта рынка ценных бумаг, имеющий доступ к указанной информации; </w:t>
      </w:r>
      <w:r>
        <w:br/>
      </w:r>
      <w:r>
        <w:rPr>
          <w:rFonts w:ascii="Times New Roman"/>
          <w:b w:val="false"/>
          <w:i w:val="false"/>
          <w:color w:val="000000"/>
          <w:sz w:val="28"/>
        </w:rPr>
        <w:t xml:space="preserve">
      3) аудитор, оценщик и другие лица, оказывающие услуги субъекту рынка ценных бумаг; </w:t>
      </w:r>
      <w:r>
        <w:br/>
      </w:r>
      <w:r>
        <w:rPr>
          <w:rFonts w:ascii="Times New Roman"/>
          <w:b w:val="false"/>
          <w:i w:val="false"/>
          <w:color w:val="000000"/>
          <w:sz w:val="28"/>
        </w:rPr>
        <w:t xml:space="preserve">
      4) работник организатора торгов с ценными бумагами, которому субъект рынка ценных бумаг представляет информацию о своей деятельности как член этого организатора торгов или как эмитент, чьи ценные бумаги включены в список этого организатора торгов; </w:t>
      </w:r>
      <w:r>
        <w:br/>
      </w:r>
      <w:r>
        <w:rPr>
          <w:rFonts w:ascii="Times New Roman"/>
          <w:b w:val="false"/>
          <w:i w:val="false"/>
          <w:color w:val="000000"/>
          <w:sz w:val="28"/>
        </w:rPr>
        <w:t xml:space="preserve">
      5) работник организации, участвующий в подготовке выпуска эмиссионных ценных бумаг, а также в их размещении; </w:t>
      </w:r>
      <w:r>
        <w:br/>
      </w:r>
      <w:r>
        <w:rPr>
          <w:rFonts w:ascii="Times New Roman"/>
          <w:b w:val="false"/>
          <w:i w:val="false"/>
          <w:color w:val="000000"/>
          <w:sz w:val="28"/>
        </w:rPr>
        <w:t xml:space="preserve">
      6) работник лицензиата, осуществляющий совершение сделки с ценными бумагами по поручению клиента; </w:t>
      </w:r>
      <w:r>
        <w:br/>
      </w:r>
      <w:r>
        <w:rPr>
          <w:rFonts w:ascii="Times New Roman"/>
          <w:b w:val="false"/>
          <w:i w:val="false"/>
          <w:color w:val="000000"/>
          <w:sz w:val="28"/>
        </w:rPr>
        <w:t xml:space="preserve">
      7) работник государственного органа, имеющий в силу представленных ему полномочий доступ к указанной информации. </w:t>
      </w:r>
    </w:p>
    <w:bookmarkStart w:name="z60" w:id="5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50. Раскрытие коммерческой и служебной тайны </w:t>
      </w:r>
      <w:r>
        <w:br/>
      </w:r>
      <w:r>
        <w:rPr>
          <w:rFonts w:ascii="Times New Roman"/>
          <w:b w:val="false"/>
          <w:i w:val="false"/>
          <w:color w:val="000000"/>
          <w:sz w:val="28"/>
        </w:rPr>
        <w:t>
</w:t>
      </w:r>
      <w:r>
        <w:rPr>
          <w:rFonts w:ascii="Times New Roman"/>
          <w:b/>
          <w:i w:val="false"/>
          <w:color w:val="000000"/>
          <w:sz w:val="28"/>
        </w:rPr>
        <w:t xml:space="preserve">                 на рынке ценных бумаг </w:t>
      </w:r>
    </w:p>
    <w:bookmarkEnd w:id="59"/>
    <w:p>
      <w:pPr>
        <w:spacing w:after="0"/>
        <w:ind w:left="0"/>
        <w:jc w:val="both"/>
      </w:pPr>
      <w:r>
        <w:rPr>
          <w:rFonts w:ascii="Times New Roman"/>
          <w:b w:val="false"/>
          <w:i w:val="false"/>
          <w:color w:val="000000"/>
          <w:sz w:val="28"/>
        </w:rPr>
        <w:t xml:space="preserve">      1. Сведения, составляющие коммерческую и служебную тайну на рынке ценных бумаг, не подлежат разглашению за исключением случаев, установленных пунктами 2 и 3 настоящей статьи. </w:t>
      </w:r>
      <w:r>
        <w:br/>
      </w:r>
      <w:r>
        <w:rPr>
          <w:rFonts w:ascii="Times New Roman"/>
          <w:b w:val="false"/>
          <w:i w:val="false"/>
          <w:color w:val="000000"/>
          <w:sz w:val="28"/>
        </w:rPr>
        <w:t xml:space="preserve">
      2. Сведения, составляющие коммерческую тайну на рынке ценных бумаг, могут быть представлены эмитенту и держателю ценной бумаги в отношении его прав по эмиссионным ценным бумагам, либо его представителю на основании доверенности, оформленной в соответствии с законодательством Республики Казахстан. </w:t>
      </w:r>
      <w:r>
        <w:br/>
      </w:r>
      <w:r>
        <w:rPr>
          <w:rFonts w:ascii="Times New Roman"/>
          <w:b w:val="false"/>
          <w:i w:val="false"/>
          <w:color w:val="000000"/>
          <w:sz w:val="28"/>
        </w:rPr>
        <w:t xml:space="preserve">
      3. Сведения, составляющие коммерческую и служебную тайну на рынке ценных бумаг, должны быть представлены: </w:t>
      </w:r>
      <w:r>
        <w:br/>
      </w:r>
      <w:r>
        <w:rPr>
          <w:rFonts w:ascii="Times New Roman"/>
          <w:b w:val="false"/>
          <w:i w:val="false"/>
          <w:color w:val="000000"/>
          <w:sz w:val="28"/>
        </w:rPr>
        <w:t xml:space="preserve">
      1) органам дознания и предварительного следствия, по находящимся в их производстве уголовным делам; </w:t>
      </w:r>
      <w:r>
        <w:br/>
      </w:r>
      <w:r>
        <w:rPr>
          <w:rFonts w:ascii="Times New Roman"/>
          <w:b w:val="false"/>
          <w:i w:val="false"/>
          <w:color w:val="000000"/>
          <w:sz w:val="28"/>
        </w:rPr>
        <w:t xml:space="preserve">
      2) судам, по находящимся в их производстве делам; </w:t>
      </w:r>
      <w:r>
        <w:br/>
      </w:r>
      <w:r>
        <w:rPr>
          <w:rFonts w:ascii="Times New Roman"/>
          <w:b w:val="false"/>
          <w:i w:val="false"/>
          <w:color w:val="000000"/>
          <w:sz w:val="28"/>
        </w:rPr>
        <w:t xml:space="preserve">
      3) судебным исполнителям в процессе исполнительного производства; </w:t>
      </w:r>
      <w:r>
        <w:br/>
      </w:r>
      <w:r>
        <w:rPr>
          <w:rFonts w:ascii="Times New Roman"/>
          <w:b w:val="false"/>
          <w:i w:val="false"/>
          <w:color w:val="000000"/>
          <w:sz w:val="28"/>
        </w:rPr>
        <w:t xml:space="preserve">
      4) органам прокуратуры; </w:t>
      </w:r>
      <w:r>
        <w:br/>
      </w:r>
      <w:r>
        <w:rPr>
          <w:rFonts w:ascii="Times New Roman"/>
          <w:b w:val="false"/>
          <w:i w:val="false"/>
          <w:color w:val="000000"/>
          <w:sz w:val="28"/>
        </w:rPr>
        <w:t xml:space="preserve">
      5) уполномоченному органу по его запросу в процессе проведения проверки деятельности эмитента или лицензиата и рассмотрения обращений субъектов рынка ценных бумаг; </w:t>
      </w:r>
      <w:r>
        <w:br/>
      </w:r>
      <w:r>
        <w:rPr>
          <w:rFonts w:ascii="Times New Roman"/>
          <w:b w:val="false"/>
          <w:i w:val="false"/>
          <w:color w:val="000000"/>
          <w:sz w:val="28"/>
        </w:rPr>
        <w:t xml:space="preserve">
      6) нотариальным конторам, по находящимся в их производстве наследственным делам; </w:t>
      </w:r>
      <w:r>
        <w:br/>
      </w:r>
      <w:r>
        <w:rPr>
          <w:rFonts w:ascii="Times New Roman"/>
          <w:b w:val="false"/>
          <w:i w:val="false"/>
          <w:color w:val="000000"/>
          <w:sz w:val="28"/>
        </w:rPr>
        <w:t xml:space="preserve">
      7) иностранным консульским учреждениям, по находящимся в их производстве наследственным делам; </w:t>
      </w:r>
      <w:r>
        <w:br/>
      </w:r>
      <w:r>
        <w:rPr>
          <w:rFonts w:ascii="Times New Roman"/>
          <w:b w:val="false"/>
          <w:i w:val="false"/>
          <w:color w:val="000000"/>
          <w:sz w:val="28"/>
        </w:rPr>
        <w:t xml:space="preserve">
      8) органам налоговых служб по вопросам налогообложения дохода по эмиссионным ценным бумагам. </w:t>
      </w:r>
      <w:r>
        <w:br/>
      </w:r>
      <w:r>
        <w:rPr>
          <w:rFonts w:ascii="Times New Roman"/>
          <w:b w:val="false"/>
          <w:i w:val="false"/>
          <w:color w:val="000000"/>
          <w:sz w:val="28"/>
        </w:rPr>
        <w:t xml:space="preserve">
      4. Порядок представления сведений, составляющих коммерческую и служебную тайну на рынке ценных бумаг, органам, указанным в пункте 3 настоящей статьи, устанавливается настоящим Законом и иными законодательными актами Республики Казахстан. </w:t>
      </w:r>
    </w:p>
    <w:bookmarkStart w:name="z61" w:id="6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51. Требования к профессиональным участникам </w:t>
      </w:r>
      <w:r>
        <w:br/>
      </w:r>
      <w:r>
        <w:rPr>
          <w:rFonts w:ascii="Times New Roman"/>
          <w:b w:val="false"/>
          <w:i w:val="false"/>
          <w:color w:val="000000"/>
          <w:sz w:val="28"/>
        </w:rPr>
        <w:t>
</w:t>
      </w:r>
      <w:r>
        <w:rPr>
          <w:rFonts w:ascii="Times New Roman"/>
          <w:b/>
          <w:i w:val="false"/>
          <w:color w:val="000000"/>
          <w:sz w:val="28"/>
        </w:rPr>
        <w:t xml:space="preserve">                 рынка ценных бумаг </w:t>
      </w:r>
    </w:p>
    <w:bookmarkEnd w:id="60"/>
    <w:p>
      <w:pPr>
        <w:spacing w:after="0"/>
        <w:ind w:left="0"/>
        <w:jc w:val="both"/>
      </w:pPr>
      <w:r>
        <w:rPr>
          <w:rFonts w:ascii="Times New Roman"/>
          <w:b w:val="false"/>
          <w:i w:val="false"/>
          <w:color w:val="000000"/>
          <w:sz w:val="28"/>
        </w:rPr>
        <w:t xml:space="preserve">      1. Профессиональный участник рынка ценных бумаг в процессе оказания услуг своим клиентам при совершении сделок с эмиссионными ценными бумагами обязан обеспечить соблюдение условий, позволяющих предотвратить использование сведений, составляющих коммерческую и служебную тайну на рынке ценных бумаг. </w:t>
      </w:r>
      <w:r>
        <w:br/>
      </w:r>
      <w:r>
        <w:rPr>
          <w:rFonts w:ascii="Times New Roman"/>
          <w:b w:val="false"/>
          <w:i w:val="false"/>
          <w:color w:val="000000"/>
          <w:sz w:val="28"/>
        </w:rPr>
        <w:t xml:space="preserve">
      2. Профессиональный участник рынка ценных бумаг обязан совершать сделки с эмиссионными ценными бумагами по рыночным ценам без использования сведений, составляющих коммерческую и служебную тайну на рынке ценных бумаг, и не допускать действий, которые могут повлечь нарушение естественного ценообразования и дестабилизацию рынка ценных бумаг. </w:t>
      </w:r>
      <w:r>
        <w:br/>
      </w:r>
      <w:r>
        <w:rPr>
          <w:rFonts w:ascii="Times New Roman"/>
          <w:b w:val="false"/>
          <w:i w:val="false"/>
          <w:color w:val="000000"/>
          <w:sz w:val="28"/>
        </w:rPr>
        <w:t xml:space="preserve">
      3. Внутренние документы профессионального участника рынка ценных бумаг должны содержать условия обеспечения сохранности сведений, составляющих коммерческую и служебную тайну на рынке ценных бумаг, и не допускающие их использование в собственных интересах профессионального участника, его работников или третьих лиц. </w:t>
      </w:r>
    </w:p>
    <w:bookmarkStart w:name="z62" w:id="61"/>
    <w:p>
      <w:pPr>
        <w:spacing w:after="0"/>
        <w:ind w:left="0"/>
        <w:jc w:val="left"/>
      </w:pPr>
      <w:r>
        <w:rPr>
          <w:rFonts w:ascii="Times New Roman"/>
          <w:b/>
          <w:i w:val="false"/>
          <w:color w:val="000000"/>
        </w:rPr>
        <w:t xml:space="preserve"> 
Глава 10. Порядок осуществления деятельности на рынке </w:t>
      </w:r>
      <w:r>
        <w:br/>
      </w:r>
      <w:r>
        <w:rPr>
          <w:rFonts w:ascii="Times New Roman"/>
          <w:b/>
          <w:i w:val="false"/>
          <w:color w:val="000000"/>
        </w:rPr>
        <w:t xml:space="preserve">
ценных бумаг </w:t>
      </w:r>
    </w:p>
    <w:bookmarkEnd w:id="61"/>
    <w:bookmarkStart w:name="z63" w:id="6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52. Инфраструктура рынка ценных бумаг </w:t>
      </w:r>
    </w:p>
    <w:bookmarkEnd w:id="62"/>
    <w:p>
      <w:pPr>
        <w:spacing w:after="0"/>
        <w:ind w:left="0"/>
        <w:jc w:val="both"/>
      </w:pPr>
      <w:r>
        <w:rPr>
          <w:rFonts w:ascii="Times New Roman"/>
          <w:b w:val="false"/>
          <w:i w:val="false"/>
          <w:color w:val="000000"/>
          <w:sz w:val="28"/>
        </w:rPr>
        <w:t xml:space="preserve">      1. На рынке ценных бумаг осуществляются следующие виды деятельности, подлежащие лицензированию уполномоченным органом: </w:t>
      </w:r>
      <w:r>
        <w:br/>
      </w:r>
      <w:r>
        <w:rPr>
          <w:rFonts w:ascii="Times New Roman"/>
          <w:b w:val="false"/>
          <w:i w:val="false"/>
          <w:color w:val="000000"/>
          <w:sz w:val="28"/>
        </w:rPr>
        <w:t xml:space="preserve">
      1) брокерско-дилерская; </w:t>
      </w:r>
      <w:r>
        <w:br/>
      </w:r>
      <w:r>
        <w:rPr>
          <w:rFonts w:ascii="Times New Roman"/>
          <w:b w:val="false"/>
          <w:i w:val="false"/>
          <w:color w:val="000000"/>
          <w:sz w:val="28"/>
        </w:rPr>
        <w:t xml:space="preserve">
      2) ведение системы реестра держателей ценных бумаг; </w:t>
      </w:r>
      <w:r>
        <w:br/>
      </w:r>
      <w:r>
        <w:rPr>
          <w:rFonts w:ascii="Times New Roman"/>
          <w:b w:val="false"/>
          <w:i w:val="false"/>
          <w:color w:val="000000"/>
          <w:sz w:val="28"/>
        </w:rPr>
        <w:t xml:space="preserve">
      3) управление инвестиционным портфелем; </w:t>
      </w:r>
      <w:r>
        <w:br/>
      </w:r>
      <w:r>
        <w:rPr>
          <w:rFonts w:ascii="Times New Roman"/>
          <w:b w:val="false"/>
          <w:i w:val="false"/>
          <w:color w:val="000000"/>
          <w:sz w:val="28"/>
        </w:rPr>
        <w:t xml:space="preserve">
      4) инвестиционное управление пенсионными активами; </w:t>
      </w:r>
      <w:r>
        <w:br/>
      </w:r>
      <w:r>
        <w:rPr>
          <w:rFonts w:ascii="Times New Roman"/>
          <w:b w:val="false"/>
          <w:i w:val="false"/>
          <w:color w:val="000000"/>
          <w:sz w:val="28"/>
        </w:rPr>
        <w:t xml:space="preserve">
      5) кастодиальная; </w:t>
      </w:r>
      <w:r>
        <w:br/>
      </w:r>
      <w:r>
        <w:rPr>
          <w:rFonts w:ascii="Times New Roman"/>
          <w:b w:val="false"/>
          <w:i w:val="false"/>
          <w:color w:val="000000"/>
          <w:sz w:val="28"/>
        </w:rPr>
        <w:t xml:space="preserve">
      6) клиринговая по операциям с ценными бумагами; </w:t>
      </w:r>
      <w:r>
        <w:br/>
      </w:r>
      <w:r>
        <w:rPr>
          <w:rFonts w:ascii="Times New Roman"/>
          <w:b w:val="false"/>
          <w:i w:val="false"/>
          <w:color w:val="000000"/>
          <w:sz w:val="28"/>
        </w:rPr>
        <w:t xml:space="preserve">
      7) трансфер-агентская; </w:t>
      </w:r>
      <w:r>
        <w:br/>
      </w:r>
      <w:r>
        <w:rPr>
          <w:rFonts w:ascii="Times New Roman"/>
          <w:b w:val="false"/>
          <w:i w:val="false"/>
          <w:color w:val="000000"/>
          <w:sz w:val="28"/>
        </w:rPr>
        <w:t xml:space="preserve">
      8) депозитарная; </w:t>
      </w:r>
      <w:r>
        <w:br/>
      </w:r>
      <w:r>
        <w:rPr>
          <w:rFonts w:ascii="Times New Roman"/>
          <w:b w:val="false"/>
          <w:i w:val="false"/>
          <w:color w:val="000000"/>
          <w:sz w:val="28"/>
        </w:rPr>
        <w:t xml:space="preserve">
      9) организация торговли с ценными бумагами; </w:t>
      </w:r>
      <w:r>
        <w:br/>
      </w:r>
      <w:r>
        <w:rPr>
          <w:rFonts w:ascii="Times New Roman"/>
          <w:b w:val="false"/>
          <w:i w:val="false"/>
          <w:color w:val="000000"/>
          <w:sz w:val="28"/>
        </w:rPr>
        <w:t xml:space="preserve">
      10) деятельность саморегулируемой организации. </w:t>
      </w:r>
      <w:r>
        <w:br/>
      </w:r>
      <w:r>
        <w:rPr>
          <w:rFonts w:ascii="Times New Roman"/>
          <w:b w:val="false"/>
          <w:i w:val="false"/>
          <w:color w:val="000000"/>
          <w:sz w:val="28"/>
        </w:rPr>
        <w:t xml:space="preserve">
      Деятельность, указанная в подпунктах 1)-8) настоящего пункта является профессиональнной деятельностью на рынке ценных бумаг. </w:t>
      </w:r>
      <w:r>
        <w:br/>
      </w:r>
      <w:r>
        <w:rPr>
          <w:rFonts w:ascii="Times New Roman"/>
          <w:b w:val="false"/>
          <w:i w:val="false"/>
          <w:color w:val="000000"/>
          <w:sz w:val="28"/>
        </w:rPr>
        <w:t xml:space="preserve">
      2. Организации, осуществляющие профессиональную деятельность на рынке ценных бумаг, в целях координации своей деятельности вправе создать только одну саморегулируемую организацию. </w:t>
      </w:r>
      <w:r>
        <w:br/>
      </w:r>
      <w:r>
        <w:rPr>
          <w:rFonts w:ascii="Times New Roman"/>
          <w:b w:val="false"/>
          <w:i w:val="false"/>
          <w:color w:val="000000"/>
          <w:sz w:val="28"/>
        </w:rPr>
        <w:t xml:space="preserve">
      Участие профессионального участника рынка ценных бумаг в деятельности саморегулируемой организации является обязательным. </w:t>
      </w:r>
      <w:r>
        <w:br/>
      </w:r>
      <w:r>
        <w:rPr>
          <w:rFonts w:ascii="Times New Roman"/>
          <w:b w:val="false"/>
          <w:i w:val="false"/>
          <w:color w:val="000000"/>
          <w:sz w:val="28"/>
        </w:rPr>
        <w:t xml:space="preserve">
      3. Порядок осуществления деятельности на рынке ценных бумаг, подлежащей лицензированию, устанавливается настоящим Законом, нормативными правовыми актами уполномоченного органа, внутренними документами саморегулируемых организаций и лицензиатов. </w:t>
      </w:r>
      <w:r>
        <w:br/>
      </w:r>
      <w:r>
        <w:rPr>
          <w:rFonts w:ascii="Times New Roman"/>
          <w:b w:val="false"/>
          <w:i w:val="false"/>
          <w:color w:val="000000"/>
          <w:sz w:val="28"/>
        </w:rPr>
        <w:t xml:space="preserve">
      Деятельность по инвестиционному управлению пенсионными активами и организации торговли с ценными бумагами не совмещается с иными видами деятельности на рынке ценных бумаг, подлежащими лицензированию. </w:t>
      </w:r>
      <w:r>
        <w:br/>
      </w:r>
      <w:r>
        <w:rPr>
          <w:rFonts w:ascii="Times New Roman"/>
          <w:b w:val="false"/>
          <w:i w:val="false"/>
          <w:color w:val="000000"/>
          <w:sz w:val="28"/>
        </w:rPr>
        <w:t xml:space="preserve">
      Порядок совмещения видов профессиональной деятельности на рынке ценных бумаг устанавливается нормативным правовым актом уполномоченного органа. </w:t>
      </w:r>
      <w:r>
        <w:br/>
      </w:r>
      <w:r>
        <w:rPr>
          <w:rFonts w:ascii="Times New Roman"/>
          <w:b w:val="false"/>
          <w:i w:val="false"/>
          <w:color w:val="000000"/>
          <w:sz w:val="28"/>
        </w:rPr>
        <w:t xml:space="preserve">
      4. Деньги и ценные бумаги клиентов учитываются лицензиатами отдельно от собственных активов и не включаются в ликвидационную массу в случае их банкротства или добровольной ликвидации. </w:t>
      </w:r>
      <w:r>
        <w:br/>
      </w:r>
      <w:r>
        <w:rPr>
          <w:rFonts w:ascii="Times New Roman"/>
          <w:b w:val="false"/>
          <w:i w:val="false"/>
          <w:color w:val="000000"/>
          <w:sz w:val="28"/>
        </w:rPr>
        <w:t xml:space="preserve">
      5. Порядок уплаты клиентом вознаграждения лицензиату за оказание услуг на рынке ценных бумаг устанавливается внутренними документами лицензиата. </w:t>
      </w:r>
    </w:p>
    <w:bookmarkStart w:name="z64" w:id="6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53. Требования к организационно-правовой форме </w:t>
      </w:r>
      <w:r>
        <w:br/>
      </w:r>
      <w:r>
        <w:rPr>
          <w:rFonts w:ascii="Times New Roman"/>
          <w:b w:val="false"/>
          <w:i w:val="false"/>
          <w:color w:val="000000"/>
          <w:sz w:val="28"/>
        </w:rPr>
        <w:t>
</w:t>
      </w:r>
      <w:r>
        <w:rPr>
          <w:rFonts w:ascii="Times New Roman"/>
          <w:b/>
          <w:i w:val="false"/>
          <w:color w:val="000000"/>
          <w:sz w:val="28"/>
        </w:rPr>
        <w:t xml:space="preserve">                 заявителя и его наименованию </w:t>
      </w:r>
    </w:p>
    <w:bookmarkEnd w:id="63"/>
    <w:p>
      <w:pPr>
        <w:spacing w:after="0"/>
        <w:ind w:left="0"/>
        <w:jc w:val="both"/>
      </w:pPr>
      <w:r>
        <w:rPr>
          <w:rFonts w:ascii="Times New Roman"/>
          <w:b w:val="false"/>
          <w:i w:val="false"/>
          <w:color w:val="000000"/>
          <w:sz w:val="28"/>
        </w:rPr>
        <w:t xml:space="preserve">      1. Деятельность на рынке ценных бумаг вправе осуществлять организация, созданная в организационно-правовой форме акционерного общества. </w:t>
      </w:r>
      <w:r>
        <w:br/>
      </w:r>
      <w:r>
        <w:rPr>
          <w:rFonts w:ascii="Times New Roman"/>
          <w:b w:val="false"/>
          <w:i w:val="false"/>
          <w:color w:val="000000"/>
          <w:sz w:val="28"/>
        </w:rPr>
        <w:t xml:space="preserve">
      Деятельность саморегулируемой организации профессиональных участников рынка ценных бумаг вправе осуществлять организация, созданная в организационно-правовой форме ассоциации (союза). </w:t>
      </w:r>
      <w:r>
        <w:br/>
      </w:r>
      <w:r>
        <w:rPr>
          <w:rFonts w:ascii="Times New Roman"/>
          <w:b w:val="false"/>
          <w:i w:val="false"/>
          <w:color w:val="000000"/>
          <w:sz w:val="28"/>
        </w:rPr>
        <w:t xml:space="preserve">
      2. Не допускается использование в качестве наименования обозначений, тождественных с наименованием ранее созданных организаций, осуществляющих деятельность на рынке ценных бумаг Республики Казахстан. </w:t>
      </w:r>
    </w:p>
    <w:bookmarkStart w:name="z65" w:id="6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54. Формирование уставного капитала заявителя и </w:t>
      </w:r>
      <w:r>
        <w:br/>
      </w:r>
      <w:r>
        <w:rPr>
          <w:rFonts w:ascii="Times New Roman"/>
          <w:b w:val="false"/>
          <w:i w:val="false"/>
          <w:color w:val="000000"/>
          <w:sz w:val="28"/>
        </w:rPr>
        <w:t>
</w:t>
      </w:r>
      <w:r>
        <w:rPr>
          <w:rFonts w:ascii="Times New Roman"/>
          <w:b/>
          <w:i w:val="false"/>
          <w:color w:val="000000"/>
          <w:sz w:val="28"/>
        </w:rPr>
        <w:t xml:space="preserve">                 лицензиата </w:t>
      </w:r>
    </w:p>
    <w:bookmarkEnd w:id="64"/>
    <w:p>
      <w:pPr>
        <w:spacing w:after="0"/>
        <w:ind w:left="0"/>
        <w:jc w:val="both"/>
      </w:pPr>
      <w:r>
        <w:rPr>
          <w:rFonts w:ascii="Times New Roman"/>
          <w:b w:val="false"/>
          <w:i w:val="false"/>
          <w:color w:val="000000"/>
          <w:sz w:val="28"/>
        </w:rPr>
        <w:t xml:space="preserve">      1. Формирование уставного капитала заявителя и лицензиата осуществляется исключительно деньгами в национальной валюте Республики Казахстан. </w:t>
      </w:r>
      <w:r>
        <w:br/>
      </w:r>
      <w:r>
        <w:rPr>
          <w:rFonts w:ascii="Times New Roman"/>
          <w:b w:val="false"/>
          <w:i w:val="false"/>
          <w:color w:val="000000"/>
          <w:sz w:val="28"/>
        </w:rPr>
        <w:t xml:space="preserve">
      Юридическое лицо вправе оплачивать акции заявителя (лицензиата), намеренного осуществлять (осуществляющего) брокерско-дилерскую деятельность, деятельность по управлению инвестиционным портфелем и инвестиционному управлению пенсионными активами только в пределах собственного капитала, за вычетом суммы активов, внесенной в качестве оплаты за акции и (или) доли участия в уставном капитале других юридических лиц. </w:t>
      </w:r>
      <w:r>
        <w:br/>
      </w:r>
      <w:r>
        <w:rPr>
          <w:rFonts w:ascii="Times New Roman"/>
          <w:b w:val="false"/>
          <w:i w:val="false"/>
          <w:color w:val="000000"/>
          <w:sz w:val="28"/>
        </w:rPr>
        <w:t xml:space="preserve">
      Физическим и юридическим лицам запрещается использовать для оплаты акций заявителя и лицензиата средства, полученные взаем, под залог, или иные привлеченные средства. </w:t>
      </w:r>
      <w:r>
        <w:br/>
      </w:r>
      <w:r>
        <w:rPr>
          <w:rFonts w:ascii="Times New Roman"/>
          <w:b w:val="false"/>
          <w:i w:val="false"/>
          <w:color w:val="000000"/>
          <w:sz w:val="28"/>
        </w:rPr>
        <w:t xml:space="preserve">
      2. Лицензиат вправе выкупить акции у акционеров, обладающих правом контроля над ним, исключительно с согласия уполномоченного органа, при условии, что в результате сделки (сделок) лицензиатом не будут нарушены требования по соблюдению пруденциальных нормативов и иных показателей или критериев (нормативов) финансовой устойчивости, установленных нормативными правовыми актами уполномоченного органа. </w:t>
      </w:r>
    </w:p>
    <w:bookmarkStart w:name="z66" w:id="6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55. Учредители и акционеры заявителя (лицензиата) </w:t>
      </w:r>
    </w:p>
    <w:bookmarkEnd w:id="65"/>
    <w:p>
      <w:pPr>
        <w:spacing w:after="0"/>
        <w:ind w:left="0"/>
        <w:jc w:val="both"/>
      </w:pPr>
      <w:r>
        <w:rPr>
          <w:rFonts w:ascii="Times New Roman"/>
          <w:b w:val="false"/>
          <w:i w:val="false"/>
          <w:color w:val="000000"/>
          <w:sz w:val="28"/>
        </w:rPr>
        <w:t xml:space="preserve">      1. Учредителями и акционерами заявителя (лицензиата) могут быть юридические и физические лица - резиденты и нерезиденты Республики Казахстан с учетом ограничений, установленных пунктом 2 настоящей статьи и иным законодательством Республики Казахстан. </w:t>
      </w:r>
      <w:r>
        <w:br/>
      </w:r>
      <w:r>
        <w:rPr>
          <w:rFonts w:ascii="Times New Roman"/>
          <w:b w:val="false"/>
          <w:i w:val="false"/>
          <w:color w:val="000000"/>
          <w:sz w:val="28"/>
        </w:rPr>
        <w:t xml:space="preserve">
      2. Юридические лица, зарегистрированные в оффшорных зонах, или физические и юридические лица, являющиеся учредителями (участниками, акционерами) юридических лиц, зарегистрированных в оффшорных зонах, перечень которых устанавливается уполномоченным органом, не могут быть учредителями и акционерами заявителя (лицензиата). </w:t>
      </w:r>
      <w:r>
        <w:br/>
      </w:r>
      <w:r>
        <w:rPr>
          <w:rFonts w:ascii="Times New Roman"/>
          <w:b w:val="false"/>
          <w:i w:val="false"/>
          <w:color w:val="000000"/>
          <w:sz w:val="28"/>
        </w:rPr>
        <w:t xml:space="preserve">
      Юридические лица - нерезиденты Республики Казахстан могут иметь пять и более процентов акций заявителя (лицензиата), намеренного осуществлять (осуществляющего) деятельность по инвестиционному управлению пенсионными активами, при условии наличия у них минимально требуемого рейтинга одного из рейтинговых агентств в соответствии с нормативным правовым актом уполномоченного органа. </w:t>
      </w:r>
    </w:p>
    <w:bookmarkStart w:name="z67" w:id="6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56. Квалификационные требования, предъявляемые </w:t>
      </w:r>
      <w:r>
        <w:br/>
      </w:r>
      <w:r>
        <w:rPr>
          <w:rFonts w:ascii="Times New Roman"/>
          <w:b w:val="false"/>
          <w:i w:val="false"/>
          <w:color w:val="000000"/>
          <w:sz w:val="28"/>
        </w:rPr>
        <w:t>
</w:t>
      </w:r>
      <w:r>
        <w:rPr>
          <w:rFonts w:ascii="Times New Roman"/>
          <w:b/>
          <w:i w:val="false"/>
          <w:color w:val="000000"/>
          <w:sz w:val="28"/>
        </w:rPr>
        <w:t xml:space="preserve">                 к заявителю </w:t>
      </w:r>
    </w:p>
    <w:bookmarkEnd w:id="66"/>
    <w:p>
      <w:pPr>
        <w:spacing w:after="0"/>
        <w:ind w:left="0"/>
        <w:jc w:val="both"/>
      </w:pPr>
      <w:r>
        <w:rPr>
          <w:rFonts w:ascii="Times New Roman"/>
          <w:b w:val="false"/>
          <w:i w:val="false"/>
          <w:color w:val="000000"/>
          <w:sz w:val="28"/>
        </w:rPr>
        <w:t xml:space="preserve">      1. Уполномоченный орган при рассмотрении документов, представленных для получения лицензии, обязан проверять соблюдение заявителем следующих квалификационных требований: </w:t>
      </w:r>
      <w:r>
        <w:br/>
      </w:r>
      <w:r>
        <w:rPr>
          <w:rFonts w:ascii="Times New Roman"/>
          <w:b w:val="false"/>
          <w:i w:val="false"/>
          <w:color w:val="000000"/>
          <w:sz w:val="28"/>
        </w:rPr>
        <w:t xml:space="preserve">
      1) наличие в штате заявителя специалистов, обладающих действующими квалификационными свидетельствами соответствующих категорий на право осуществления работ на рынке ценных бумаг, выданными уполномоченным органом; </w:t>
      </w:r>
      <w:r>
        <w:br/>
      </w:r>
      <w:r>
        <w:rPr>
          <w:rFonts w:ascii="Times New Roman"/>
          <w:b w:val="false"/>
          <w:i w:val="false"/>
          <w:color w:val="000000"/>
          <w:sz w:val="28"/>
        </w:rPr>
        <w:t xml:space="preserve">
      2) наличие квалификационных свидетельств соответствующих категорий у руководящих работников заявителя, курирующих его деятельность на рынке ценных бумаг, руководителей структурных подразделений, филиалов и представительств; </w:t>
      </w:r>
      <w:r>
        <w:br/>
      </w:r>
      <w:r>
        <w:rPr>
          <w:rFonts w:ascii="Times New Roman"/>
          <w:b w:val="false"/>
          <w:i w:val="false"/>
          <w:color w:val="000000"/>
          <w:sz w:val="28"/>
        </w:rPr>
        <w:t xml:space="preserve">
      3) наличие технического оборудования, необходимого для осуществления деятельности на рынке ценных бумаг, в соответствии с нормативными правовыми актами уполномоченного органа, устанавливающими требования к техническому оснащению заявителя, необходимого для осуществления определенного вида деятельности на рынке ценных бумаг; </w:t>
      </w:r>
      <w:r>
        <w:br/>
      </w:r>
      <w:r>
        <w:rPr>
          <w:rFonts w:ascii="Times New Roman"/>
          <w:b w:val="false"/>
          <w:i w:val="false"/>
          <w:color w:val="000000"/>
          <w:sz w:val="28"/>
        </w:rPr>
        <w:t xml:space="preserve">
      4) внутренние документы заявителя, согласованные с уполномоченным органом, устанавливающие порядок осуществления деятельности на рынке ценных бумаг, должны соответствовать требованиям нормативного правового акта уполномоченного органа, устанавливающего порядок осуществления определенного вида деятельности на рынке ценных бумаг, и внутренних документов саморегулируемой организации профессиональных участников рынка ценных бумаг, осуществляющих соответствующий вид деятельности; </w:t>
      </w:r>
      <w:r>
        <w:br/>
      </w:r>
      <w:r>
        <w:rPr>
          <w:rFonts w:ascii="Times New Roman"/>
          <w:b w:val="false"/>
          <w:i w:val="false"/>
          <w:color w:val="000000"/>
          <w:sz w:val="28"/>
        </w:rPr>
        <w:t xml:space="preserve">
      5) соблюдение пруденциальных нормативов и иных показателей или критериев (нормативов) финансовой устойчивости, установленных нормативными правовыми актами уполномоченного органа; </w:t>
      </w:r>
      <w:r>
        <w:br/>
      </w:r>
      <w:r>
        <w:rPr>
          <w:rFonts w:ascii="Times New Roman"/>
          <w:b w:val="false"/>
          <w:i w:val="false"/>
          <w:color w:val="000000"/>
          <w:sz w:val="28"/>
        </w:rPr>
        <w:t xml:space="preserve">
      6) наличие в организационной структуре самостоятельных подразделений, соответствующих требованиям, установленным настоящим Законом и нормативными правовыми актами уполномоченного органа. </w:t>
      </w:r>
      <w:r>
        <w:br/>
      </w:r>
      <w:r>
        <w:rPr>
          <w:rFonts w:ascii="Times New Roman"/>
          <w:b w:val="false"/>
          <w:i w:val="false"/>
          <w:color w:val="000000"/>
          <w:sz w:val="28"/>
        </w:rPr>
        <w:t xml:space="preserve">
      2. Внутренние документы лицензиата подлежат согласованию с уполномоченным органом в порядке, им установленном. </w:t>
      </w:r>
      <w:r>
        <w:br/>
      </w:r>
      <w:r>
        <w:rPr>
          <w:rFonts w:ascii="Times New Roman"/>
          <w:b w:val="false"/>
          <w:i w:val="false"/>
          <w:color w:val="000000"/>
          <w:sz w:val="28"/>
        </w:rPr>
        <w:t xml:space="preserve">
      3. Порядок обучения специалистов для работы на рынке ценных бумаг, проведения их аттестации и выдачи квалификационных свидетельств, а также приостановления действия или отзыва квалификационного свидетельства, а также применения к специалистам лицензиата иных санкций в случае нарушения ими требований законодательства Республики Казахстан и внутренних документов лицензиата устанавливается нормативными правовыми актами уполномоченного органа. </w:t>
      </w:r>
    </w:p>
    <w:bookmarkStart w:name="z68" w:id="6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57. Пруденциальные нормативы, иные показатели и </w:t>
      </w:r>
      <w:r>
        <w:br/>
      </w:r>
      <w:r>
        <w:rPr>
          <w:rFonts w:ascii="Times New Roman"/>
          <w:b w:val="false"/>
          <w:i w:val="false"/>
          <w:color w:val="000000"/>
          <w:sz w:val="28"/>
        </w:rPr>
        <w:t>
</w:t>
      </w:r>
      <w:r>
        <w:rPr>
          <w:rFonts w:ascii="Times New Roman"/>
          <w:b/>
          <w:i w:val="false"/>
          <w:color w:val="000000"/>
          <w:sz w:val="28"/>
        </w:rPr>
        <w:t xml:space="preserve">                 критерии (нормативы) финансовой устойчивости, </w:t>
      </w:r>
      <w:r>
        <w:br/>
      </w:r>
      <w:r>
        <w:rPr>
          <w:rFonts w:ascii="Times New Roman"/>
          <w:b w:val="false"/>
          <w:i w:val="false"/>
          <w:color w:val="000000"/>
          <w:sz w:val="28"/>
        </w:rPr>
        <w:t>
</w:t>
      </w:r>
      <w:r>
        <w:rPr>
          <w:rFonts w:ascii="Times New Roman"/>
          <w:b/>
          <w:i w:val="false"/>
          <w:color w:val="000000"/>
          <w:sz w:val="28"/>
        </w:rPr>
        <w:t xml:space="preserve">                 обязательные к соблюдению заявителем </w:t>
      </w:r>
      <w:r>
        <w:br/>
      </w:r>
      <w:r>
        <w:rPr>
          <w:rFonts w:ascii="Times New Roman"/>
          <w:b w:val="false"/>
          <w:i w:val="false"/>
          <w:color w:val="000000"/>
          <w:sz w:val="28"/>
        </w:rPr>
        <w:t>
</w:t>
      </w:r>
      <w:r>
        <w:rPr>
          <w:rFonts w:ascii="Times New Roman"/>
          <w:b/>
          <w:i w:val="false"/>
          <w:color w:val="000000"/>
          <w:sz w:val="28"/>
        </w:rPr>
        <w:t xml:space="preserve">                 (лицензиатом) </w:t>
      </w:r>
    </w:p>
    <w:bookmarkEnd w:id="67"/>
    <w:p>
      <w:pPr>
        <w:spacing w:after="0"/>
        <w:ind w:left="0"/>
        <w:jc w:val="both"/>
      </w:pPr>
      <w:r>
        <w:rPr>
          <w:rFonts w:ascii="Times New Roman"/>
          <w:b w:val="false"/>
          <w:i w:val="false"/>
          <w:color w:val="000000"/>
          <w:sz w:val="28"/>
        </w:rPr>
        <w:t xml:space="preserve">      1. Заявитель (лицензиат) обязан соблюдать пруденциальные нормативы, иные показатели и критерии (нормативы) финансовой устойчивости, установленные нормативными правовыми актами уполномоченного органа, в отношении определенного вида деятельности на рынке ценных бумаг. </w:t>
      </w:r>
      <w:r>
        <w:br/>
      </w:r>
      <w:r>
        <w:rPr>
          <w:rFonts w:ascii="Times New Roman"/>
          <w:b w:val="false"/>
          <w:i w:val="false"/>
          <w:color w:val="000000"/>
          <w:sz w:val="28"/>
        </w:rPr>
        <w:t xml:space="preserve">
      2. Лицензиат обязан представлять в уполномоченный орган расчеты пруденциальных нормативов, иных показателей и критериев (нормативов) финансовой устойчивости в порядке и сроки, установленные уполномоченным органом. </w:t>
      </w:r>
      <w:r>
        <w:br/>
      </w:r>
      <w:r>
        <w:rPr>
          <w:rFonts w:ascii="Times New Roman"/>
          <w:b w:val="false"/>
          <w:i w:val="false"/>
          <w:color w:val="000000"/>
          <w:sz w:val="28"/>
        </w:rPr>
        <w:t xml:space="preserve">
      3. Виды, порядок расчета и предельные значения пруденциальных нормативов, иных показателей и критериев (нормативов) финансовой устойчивости, подлежащие соблюдению заявителем (лицензиатом), устанавливаются нормативными правовыми актами уполномоченного органа в отношении каждого вида деятельности на рынке ценных бумаг. </w:t>
      </w:r>
    </w:p>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58. Лицензирование деятельности на рынке </w:t>
      </w:r>
      <w:r>
        <w:br/>
      </w:r>
      <w:r>
        <w:rPr>
          <w:rFonts w:ascii="Times New Roman"/>
          <w:b w:val="false"/>
          <w:i w:val="false"/>
          <w:color w:val="000000"/>
          <w:sz w:val="28"/>
        </w:rPr>
        <w:t>
</w:t>
      </w:r>
      <w:r>
        <w:rPr>
          <w:rFonts w:ascii="Times New Roman"/>
          <w:b/>
          <w:i w:val="false"/>
          <w:color w:val="000000"/>
          <w:sz w:val="28"/>
        </w:rPr>
        <w:t xml:space="preserve">                 ценных бумаг </w:t>
      </w:r>
    </w:p>
    <w:bookmarkEnd w:id="68"/>
    <w:p>
      <w:pPr>
        <w:spacing w:after="0"/>
        <w:ind w:left="0"/>
        <w:jc w:val="both"/>
      </w:pPr>
      <w:r>
        <w:rPr>
          <w:rFonts w:ascii="Times New Roman"/>
          <w:b w:val="false"/>
          <w:i w:val="false"/>
          <w:color w:val="000000"/>
          <w:sz w:val="28"/>
        </w:rPr>
        <w:t xml:space="preserve">      1. Порядок выдачи лицензий для осуществления деятельности на рынке ценных бумаг устанавливаются нормативными правовыми актами уполномоченного органа. </w:t>
      </w:r>
      <w:r>
        <w:br/>
      </w:r>
      <w:r>
        <w:rPr>
          <w:rFonts w:ascii="Times New Roman"/>
          <w:b w:val="false"/>
          <w:i w:val="false"/>
          <w:color w:val="000000"/>
          <w:sz w:val="28"/>
        </w:rPr>
        <w:t xml:space="preserve">
      2. Документы, представленные для получения лицензии, рассматриваются уполномоченным органом в течение тридцати дней. При соответствии документов требованиям законодательства Республики Казахстан уполномоченный орган выдает лицензию. </w:t>
      </w:r>
      <w:r>
        <w:br/>
      </w:r>
      <w:r>
        <w:rPr>
          <w:rFonts w:ascii="Times New Roman"/>
          <w:b w:val="false"/>
          <w:i w:val="false"/>
          <w:color w:val="000000"/>
          <w:sz w:val="28"/>
        </w:rPr>
        <w:t xml:space="preserve">
      3. Уполномоченный орган вправе отказать в выдаче лицензии если: </w:t>
      </w:r>
      <w:r>
        <w:br/>
      </w:r>
      <w:r>
        <w:rPr>
          <w:rFonts w:ascii="Times New Roman"/>
          <w:b w:val="false"/>
          <w:i w:val="false"/>
          <w:color w:val="000000"/>
          <w:sz w:val="28"/>
        </w:rPr>
        <w:t xml:space="preserve">
      1) в соответствии с законодательством Республики Казахстан заявитель не вправе осуществлять деятельность на рынке ценных бумаг; </w:t>
      </w:r>
      <w:r>
        <w:br/>
      </w:r>
      <w:r>
        <w:rPr>
          <w:rFonts w:ascii="Times New Roman"/>
          <w:b w:val="false"/>
          <w:i w:val="false"/>
          <w:color w:val="000000"/>
          <w:sz w:val="28"/>
        </w:rPr>
        <w:t xml:space="preserve">
      2) документы, представленные для получения лицензии, не соответствуют требованиям законодательства Республики Казахстан; </w:t>
      </w:r>
      <w:r>
        <w:br/>
      </w:r>
      <w:r>
        <w:rPr>
          <w:rFonts w:ascii="Times New Roman"/>
          <w:b w:val="false"/>
          <w:i w:val="false"/>
          <w:color w:val="000000"/>
          <w:sz w:val="28"/>
        </w:rPr>
        <w:t xml:space="preserve">
      3)  не оплачен лицензионный сбор за выдачу лицензии; </w:t>
      </w:r>
      <w:r>
        <w:br/>
      </w:r>
      <w:r>
        <w:rPr>
          <w:rFonts w:ascii="Times New Roman"/>
          <w:b w:val="false"/>
          <w:i w:val="false"/>
          <w:color w:val="000000"/>
          <w:sz w:val="28"/>
        </w:rPr>
        <w:t xml:space="preserve">
      4) заявитель не отвечает квалификационным требованиям, установленным настоящим Законом; </w:t>
      </w:r>
      <w:r>
        <w:br/>
      </w:r>
      <w:r>
        <w:rPr>
          <w:rFonts w:ascii="Times New Roman"/>
          <w:b w:val="false"/>
          <w:i w:val="false"/>
          <w:color w:val="000000"/>
          <w:sz w:val="28"/>
        </w:rPr>
        <w:t xml:space="preserve">
      5) в отношении заявителя имеется решение суда, запрещающее ему занятие деятельностью на рынке ценных бумаг. </w:t>
      </w:r>
      <w:r>
        <w:br/>
      </w:r>
      <w:r>
        <w:rPr>
          <w:rFonts w:ascii="Times New Roman"/>
          <w:b w:val="false"/>
          <w:i w:val="false"/>
          <w:color w:val="000000"/>
          <w:sz w:val="28"/>
        </w:rPr>
        <w:t xml:space="preserve">
      4. Уполномоченный орган вправе приостановить срок рассмотрения документов, представленных для получения лицензии, если в процессе их рассмотрения будет выявлено, что данные документы содержат неполные или недостоверные сведения о заявителе, его учредителях или их деятельности. После устранения заявителем замечаний и представления документов срок их рассмотрения возобновляется. Срок последующего рассмотрения документов уполномоченным органом не должен превышать тридцати календарных дней. </w:t>
      </w:r>
    </w:p>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59. Приостановление действия лицензии. </w:t>
      </w:r>
      <w:r>
        <w:br/>
      </w:r>
      <w:r>
        <w:rPr>
          <w:rFonts w:ascii="Times New Roman"/>
          <w:b w:val="false"/>
          <w:i w:val="false"/>
          <w:color w:val="000000"/>
          <w:sz w:val="28"/>
        </w:rPr>
        <w:t>
</w:t>
      </w:r>
      <w:r>
        <w:rPr>
          <w:rFonts w:ascii="Times New Roman"/>
          <w:b/>
          <w:i w:val="false"/>
          <w:color w:val="000000"/>
          <w:sz w:val="28"/>
        </w:rPr>
        <w:t xml:space="preserve">                 Отзыв и прекращение действия лицензии </w:t>
      </w:r>
    </w:p>
    <w:bookmarkEnd w:id="69"/>
    <w:p>
      <w:pPr>
        <w:spacing w:after="0"/>
        <w:ind w:left="0"/>
        <w:jc w:val="both"/>
      </w:pPr>
      <w:r>
        <w:rPr>
          <w:rFonts w:ascii="Times New Roman"/>
          <w:b w:val="false"/>
          <w:i w:val="false"/>
          <w:color w:val="000000"/>
          <w:sz w:val="28"/>
        </w:rPr>
        <w:t xml:space="preserve">      1. Уполномоченный орган вправе приостановить действие лицензии на срок до шести месяцев в следующих случаях: </w:t>
      </w:r>
      <w:r>
        <w:br/>
      </w:r>
      <w:r>
        <w:rPr>
          <w:rFonts w:ascii="Times New Roman"/>
          <w:b w:val="false"/>
          <w:i w:val="false"/>
          <w:color w:val="000000"/>
          <w:sz w:val="28"/>
        </w:rPr>
        <w:t xml:space="preserve">
      1) выявления недостоверной информации, содержащейся в документах, представленных для получения лицензии или рассмотрения отчета о деятельности лицензиата; </w:t>
      </w:r>
      <w:r>
        <w:br/>
      </w:r>
      <w:r>
        <w:rPr>
          <w:rFonts w:ascii="Times New Roman"/>
          <w:b w:val="false"/>
          <w:i w:val="false"/>
          <w:color w:val="000000"/>
          <w:sz w:val="28"/>
        </w:rPr>
        <w:t xml:space="preserve">
      2) непредставления информации об изменениях в документах, представленных для получения лицензии; </w:t>
      </w:r>
      <w:r>
        <w:br/>
      </w:r>
      <w:r>
        <w:rPr>
          <w:rFonts w:ascii="Times New Roman"/>
          <w:b w:val="false"/>
          <w:i w:val="false"/>
          <w:color w:val="000000"/>
          <w:sz w:val="28"/>
        </w:rPr>
        <w:t xml:space="preserve">
      3) несоблюдения лицензионных требований, установленных настоящим Законом; </w:t>
      </w:r>
      <w:r>
        <w:br/>
      </w:r>
      <w:r>
        <w:rPr>
          <w:rFonts w:ascii="Times New Roman"/>
          <w:b w:val="false"/>
          <w:i w:val="false"/>
          <w:color w:val="000000"/>
          <w:sz w:val="28"/>
        </w:rPr>
        <w:t xml:space="preserve">
      4) неисполнения или нарушения правил, устанавливающих порядок совершения операций с ценными бумагами; </w:t>
      </w:r>
      <w:r>
        <w:br/>
      </w:r>
      <w:r>
        <w:rPr>
          <w:rFonts w:ascii="Times New Roman"/>
          <w:b w:val="false"/>
          <w:i w:val="false"/>
          <w:color w:val="000000"/>
          <w:sz w:val="28"/>
        </w:rPr>
        <w:t xml:space="preserve">
      5)  несоблюдения порядка представления отчета о своей деятельности; </w:t>
      </w:r>
      <w:r>
        <w:br/>
      </w:r>
      <w:r>
        <w:rPr>
          <w:rFonts w:ascii="Times New Roman"/>
          <w:b w:val="false"/>
          <w:i w:val="false"/>
          <w:color w:val="000000"/>
          <w:sz w:val="28"/>
        </w:rPr>
        <w:t xml:space="preserve">
      6) приостановления членства лицензиата в саморегулируемой организации, выхода или исключения лицензиата из саморегулируемой организации; </w:t>
      </w:r>
      <w:r>
        <w:br/>
      </w:r>
      <w:r>
        <w:rPr>
          <w:rFonts w:ascii="Times New Roman"/>
          <w:b w:val="false"/>
          <w:i w:val="false"/>
          <w:color w:val="000000"/>
          <w:sz w:val="28"/>
        </w:rPr>
        <w:t xml:space="preserve">
      7) нарушения законодательства Республики Казахстан, регламентирующего деятельность на рынке ценных бумаг; </w:t>
      </w:r>
      <w:r>
        <w:br/>
      </w:r>
      <w:r>
        <w:rPr>
          <w:rFonts w:ascii="Times New Roman"/>
          <w:b w:val="false"/>
          <w:i w:val="false"/>
          <w:color w:val="000000"/>
          <w:sz w:val="28"/>
        </w:rPr>
        <w:t xml:space="preserve">
      8) невыполнения предписания уполномоченного органа; </w:t>
      </w:r>
      <w:r>
        <w:br/>
      </w:r>
      <w:r>
        <w:rPr>
          <w:rFonts w:ascii="Times New Roman"/>
          <w:b w:val="false"/>
          <w:i w:val="false"/>
          <w:color w:val="000000"/>
          <w:sz w:val="28"/>
        </w:rPr>
        <w:t xml:space="preserve">
      9) наличия письменного заявления о добровольном приостановлении действия лицензии; </w:t>
      </w:r>
      <w:r>
        <w:br/>
      </w:r>
      <w:r>
        <w:rPr>
          <w:rFonts w:ascii="Times New Roman"/>
          <w:b w:val="false"/>
          <w:i w:val="false"/>
          <w:color w:val="000000"/>
          <w:sz w:val="28"/>
        </w:rPr>
        <w:t xml:space="preserve">
      10) если в результате приостановления действия или отзыва квалификационных свидетельств работников лицензиата его деятельность не будет соответствовать лицензионным требованиям; </w:t>
      </w:r>
      <w:r>
        <w:br/>
      </w:r>
      <w:r>
        <w:rPr>
          <w:rFonts w:ascii="Times New Roman"/>
          <w:b w:val="false"/>
          <w:i w:val="false"/>
          <w:color w:val="000000"/>
          <w:sz w:val="28"/>
        </w:rPr>
        <w:t xml:space="preserve">
      11) неисполнения требований законодательства Республики Казахстан о представлении государственным органам сведений о деятельности на рынке ценных бумаг. </w:t>
      </w:r>
      <w:r>
        <w:br/>
      </w:r>
      <w:r>
        <w:rPr>
          <w:rFonts w:ascii="Times New Roman"/>
          <w:b w:val="false"/>
          <w:i w:val="false"/>
          <w:color w:val="000000"/>
          <w:sz w:val="28"/>
        </w:rPr>
        <w:t xml:space="preserve">
      2. Осуществление лицензируемого вида деятельности на рынке ценных бумаг после получения письменного уведомления уполномоченного органа о приостановлении действия лицензии является незаконной и влечет за собой ответственность, установленную законодательными актами Республики Казахстан. </w:t>
      </w:r>
      <w:r>
        <w:br/>
      </w:r>
      <w:r>
        <w:rPr>
          <w:rFonts w:ascii="Times New Roman"/>
          <w:b w:val="false"/>
          <w:i w:val="false"/>
          <w:color w:val="000000"/>
          <w:sz w:val="28"/>
        </w:rPr>
        <w:t xml:space="preserve">
      3. В случае устранения причин приостановления действия лицензии, уполномоченный орган принимает решение о возобновлении действия лицензии и письменно извещает об этом лицензиата. </w:t>
      </w:r>
      <w:r>
        <w:br/>
      </w:r>
      <w:r>
        <w:rPr>
          <w:rFonts w:ascii="Times New Roman"/>
          <w:b w:val="false"/>
          <w:i w:val="false"/>
          <w:color w:val="000000"/>
          <w:sz w:val="28"/>
        </w:rPr>
        <w:t xml:space="preserve">
      4. Уполномоченный орган вправе отозвать лицензию в случае не устранения причин приостановления действия лицензии и по иным основаниям, установленным законодательством Республики Казахстан. </w:t>
      </w:r>
      <w:r>
        <w:br/>
      </w:r>
      <w:r>
        <w:rPr>
          <w:rFonts w:ascii="Times New Roman"/>
          <w:b w:val="false"/>
          <w:i w:val="false"/>
          <w:color w:val="000000"/>
          <w:sz w:val="28"/>
        </w:rPr>
        <w:t xml:space="preserve">
      Уполномоченный орган обязан отозвать лицензию при наличии решения суда, вступившего в законную силу, о запрещении организации осуществлять деятельность на рынке ценных бумаг. </w:t>
      </w:r>
      <w:r>
        <w:br/>
      </w:r>
      <w:r>
        <w:rPr>
          <w:rFonts w:ascii="Times New Roman"/>
          <w:b w:val="false"/>
          <w:i w:val="false"/>
          <w:color w:val="000000"/>
          <w:sz w:val="28"/>
        </w:rPr>
        <w:t xml:space="preserve">
      5. Действие лицензии прекращается по основаниям, установленным законодательством Республики Казахстан. </w:t>
      </w:r>
      <w:r>
        <w:br/>
      </w:r>
      <w:r>
        <w:rPr>
          <w:rFonts w:ascii="Times New Roman"/>
          <w:b w:val="false"/>
          <w:i w:val="false"/>
          <w:color w:val="000000"/>
          <w:sz w:val="28"/>
        </w:rPr>
        <w:t xml:space="preserve">
      6. Порядок исполнения обязательств перед клиентами после получения уведомления уполномоченного органа о приостановлении действия лицензии или ее отзыве устанавливается нормативными правовыми актами уполномоченного органа. </w:t>
      </w:r>
    </w:p>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60. Отчеты лицензиатов </w:t>
      </w:r>
    </w:p>
    <w:bookmarkEnd w:id="70"/>
    <w:p>
      <w:pPr>
        <w:spacing w:after="0"/>
        <w:ind w:left="0"/>
        <w:jc w:val="both"/>
      </w:pPr>
      <w:r>
        <w:rPr>
          <w:rFonts w:ascii="Times New Roman"/>
          <w:b w:val="false"/>
          <w:i w:val="false"/>
          <w:color w:val="000000"/>
          <w:sz w:val="28"/>
        </w:rPr>
        <w:t xml:space="preserve">      1. Лицензиаты обязаны представлять в уполномоченный орган отчеты о своей деятельности на рынке ценных бумаг. </w:t>
      </w:r>
      <w:r>
        <w:br/>
      </w:r>
      <w:r>
        <w:rPr>
          <w:rFonts w:ascii="Times New Roman"/>
          <w:b w:val="false"/>
          <w:i w:val="false"/>
          <w:color w:val="000000"/>
          <w:sz w:val="28"/>
        </w:rPr>
        <w:t xml:space="preserve">
      2. Периодичность представления отчетов  и порядок их составления устанавливается нормативными правовыми актами уполномоченного органа. </w:t>
      </w:r>
    </w:p>
    <w:bookmarkStart w:name="z72" w:id="7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61. Ограничения и запреты на осуществление </w:t>
      </w:r>
      <w:r>
        <w:br/>
      </w:r>
      <w:r>
        <w:rPr>
          <w:rFonts w:ascii="Times New Roman"/>
          <w:b w:val="false"/>
          <w:i w:val="false"/>
          <w:color w:val="000000"/>
          <w:sz w:val="28"/>
        </w:rPr>
        <w:t>
</w:t>
      </w:r>
      <w:r>
        <w:rPr>
          <w:rFonts w:ascii="Times New Roman"/>
          <w:b/>
          <w:i w:val="false"/>
          <w:color w:val="000000"/>
          <w:sz w:val="28"/>
        </w:rPr>
        <w:t xml:space="preserve">                 деятельности на рынке ценных бумаг </w:t>
      </w:r>
    </w:p>
    <w:bookmarkEnd w:id="71"/>
    <w:p>
      <w:pPr>
        <w:spacing w:after="0"/>
        <w:ind w:left="0"/>
        <w:jc w:val="both"/>
      </w:pPr>
      <w:r>
        <w:rPr>
          <w:rFonts w:ascii="Times New Roman"/>
          <w:b w:val="false"/>
          <w:i w:val="false"/>
          <w:color w:val="000000"/>
          <w:sz w:val="28"/>
        </w:rPr>
        <w:t xml:space="preserve">      1. Лицензиат не вправе осуществлять предпринимательскую деятельность, не относящуюся к деятельности на финансовом рынке, за исключением случаев, установленных законодательными актами Республики Казахстан. </w:t>
      </w:r>
      <w:r>
        <w:br/>
      </w:r>
      <w:r>
        <w:rPr>
          <w:rFonts w:ascii="Times New Roman"/>
          <w:b w:val="false"/>
          <w:i w:val="false"/>
          <w:color w:val="000000"/>
          <w:sz w:val="28"/>
        </w:rPr>
        <w:t xml:space="preserve">
      2. Деятельность на рынке ценных бумаг банков и организаций, осуществляющих отдельные виды банковских операций, осуществляется в соответствии с законодательством Республики Казахстан, регулирующим данные виды деятельности. </w:t>
      </w:r>
    </w:p>
    <w:bookmarkStart w:name="z73" w:id="7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62. Требования, предъявляемые к руководящим </w:t>
      </w:r>
      <w:r>
        <w:br/>
      </w:r>
      <w:r>
        <w:rPr>
          <w:rFonts w:ascii="Times New Roman"/>
          <w:b w:val="false"/>
          <w:i w:val="false"/>
          <w:color w:val="000000"/>
          <w:sz w:val="28"/>
        </w:rPr>
        <w:t>
</w:t>
      </w:r>
      <w:r>
        <w:rPr>
          <w:rFonts w:ascii="Times New Roman"/>
          <w:b/>
          <w:i w:val="false"/>
          <w:color w:val="000000"/>
          <w:sz w:val="28"/>
        </w:rPr>
        <w:t xml:space="preserve">                 работникам заявителя (лицензиата) </w:t>
      </w:r>
    </w:p>
    <w:bookmarkEnd w:id="72"/>
    <w:p>
      <w:pPr>
        <w:spacing w:after="0"/>
        <w:ind w:left="0"/>
        <w:jc w:val="both"/>
      </w:pPr>
      <w:r>
        <w:rPr>
          <w:rFonts w:ascii="Times New Roman"/>
          <w:b w:val="false"/>
          <w:i w:val="false"/>
          <w:color w:val="000000"/>
          <w:sz w:val="28"/>
        </w:rPr>
        <w:t xml:space="preserve">      1. Не вправе занимать должность руководящего работника лицо, которое: </w:t>
      </w:r>
      <w:r>
        <w:br/>
      </w:r>
      <w:r>
        <w:rPr>
          <w:rFonts w:ascii="Times New Roman"/>
          <w:b w:val="false"/>
          <w:i w:val="false"/>
          <w:color w:val="000000"/>
          <w:sz w:val="28"/>
        </w:rPr>
        <w:t xml:space="preserve">
      1) не соответствует профессиональным требованиям, установленным пунктом 2 настоящей статьи; </w:t>
      </w:r>
      <w:r>
        <w:br/>
      </w:r>
      <w:r>
        <w:rPr>
          <w:rFonts w:ascii="Times New Roman"/>
          <w:b w:val="false"/>
          <w:i w:val="false"/>
          <w:color w:val="000000"/>
          <w:sz w:val="28"/>
        </w:rPr>
        <w:t xml:space="preserve">
      2) имеет непогашенную судимость; </w:t>
      </w:r>
      <w:r>
        <w:br/>
      </w:r>
      <w:r>
        <w:rPr>
          <w:rFonts w:ascii="Times New Roman"/>
          <w:b w:val="false"/>
          <w:i w:val="false"/>
          <w:color w:val="000000"/>
          <w:sz w:val="28"/>
        </w:rPr>
        <w:t xml:space="preserve">
      3) в течение года перед представлением документов на согласование кандидатуры на должность руководящего работника лицензиата привлекалось к административной ответственности за совершение правонарушения, связанного с деятельностью на рынке ценных бумаг; </w:t>
      </w:r>
      <w:r>
        <w:br/>
      </w:r>
      <w:r>
        <w:rPr>
          <w:rFonts w:ascii="Times New Roman"/>
          <w:b w:val="false"/>
          <w:i w:val="false"/>
          <w:color w:val="000000"/>
          <w:sz w:val="28"/>
        </w:rPr>
        <w:t xml:space="preserve">
      4) в прошлом являлось руководящим работником организации, которая была признана банкротом или подвергнута консервации, санации или принудительной ликвидации во время пребывания данного лица в должности руководящего работника данной организации. Настоящее условие применяется к лицам, которые являлись руководящими работниками такой организации не более чем за один год до возникновения одного из указанных событий, и действует в течение трех лет после его возникновения; </w:t>
      </w:r>
      <w:r>
        <w:br/>
      </w:r>
      <w:r>
        <w:rPr>
          <w:rFonts w:ascii="Times New Roman"/>
          <w:b w:val="false"/>
          <w:i w:val="false"/>
          <w:color w:val="000000"/>
          <w:sz w:val="28"/>
        </w:rPr>
        <w:t xml:space="preserve">
      5) не прошло процедуру согласования в уполномоченном органе. </w:t>
      </w:r>
      <w:r>
        <w:br/>
      </w:r>
      <w:r>
        <w:rPr>
          <w:rFonts w:ascii="Times New Roman"/>
          <w:b w:val="false"/>
          <w:i w:val="false"/>
          <w:color w:val="000000"/>
          <w:sz w:val="28"/>
        </w:rPr>
        <w:t xml:space="preserve">
      2. Профессиональные требования к руководящему работнику заявителя (лицензиата) включают: </w:t>
      </w:r>
      <w:r>
        <w:br/>
      </w:r>
      <w:r>
        <w:rPr>
          <w:rFonts w:ascii="Times New Roman"/>
          <w:b w:val="false"/>
          <w:i w:val="false"/>
          <w:color w:val="000000"/>
          <w:sz w:val="28"/>
        </w:rPr>
        <w:t xml:space="preserve">
      1) наличие высшего образования по соответствующему профилю работы; </w:t>
      </w:r>
      <w:r>
        <w:br/>
      </w:r>
      <w:r>
        <w:rPr>
          <w:rFonts w:ascii="Times New Roman"/>
          <w:b w:val="false"/>
          <w:i w:val="false"/>
          <w:color w:val="000000"/>
          <w:sz w:val="28"/>
        </w:rPr>
        <w:t xml:space="preserve">
      2) наличие квалификационного свидетельства соответствующей категории, выданного уполномоченным органом; </w:t>
      </w:r>
      <w:r>
        <w:br/>
      </w:r>
      <w:r>
        <w:rPr>
          <w:rFonts w:ascii="Times New Roman"/>
          <w:b w:val="false"/>
          <w:i w:val="false"/>
          <w:color w:val="000000"/>
          <w:sz w:val="28"/>
        </w:rPr>
        <w:t xml:space="preserve">
      3) кандидат на должность первого руководителя или главного бухгалтера должен иметь стаж работы не менее трех лет, другие руководящие работники - не менее двух лет в организации, основным видом деятельности которой является оказание финансовых услуг. </w:t>
      </w:r>
      <w:r>
        <w:br/>
      </w:r>
      <w:r>
        <w:rPr>
          <w:rFonts w:ascii="Times New Roman"/>
          <w:b w:val="false"/>
          <w:i w:val="false"/>
          <w:color w:val="000000"/>
          <w:sz w:val="28"/>
        </w:rPr>
        <w:t xml:space="preserve">
      3. На должность руководящего работника заявителя (лицензиата) может быть избран (назначен) кандидат, прошедший согласование с уполномоченным органом. </w:t>
      </w:r>
      <w:r>
        <w:br/>
      </w:r>
      <w:r>
        <w:rPr>
          <w:rFonts w:ascii="Times New Roman"/>
          <w:b w:val="false"/>
          <w:i w:val="false"/>
          <w:color w:val="000000"/>
          <w:sz w:val="28"/>
        </w:rPr>
        <w:t xml:space="preserve">
      Уполномоченный орган устанавливает порядок согласования кандидатуры руководящего работника и организует деятельность квалификационной комиссии, которая принимает решение о соответствии кандидата требованиям, установленным пунктом 2 настоящей статьи. </w:t>
      </w:r>
      <w:r>
        <w:br/>
      </w:r>
      <w:r>
        <w:rPr>
          <w:rFonts w:ascii="Times New Roman"/>
          <w:b w:val="false"/>
          <w:i w:val="false"/>
          <w:color w:val="000000"/>
          <w:sz w:val="28"/>
        </w:rPr>
        <w:t xml:space="preserve">
      4. Уполномоченный орган вправе отозвать согласие, выданное лицу на занятие руководящей должности, в следующих случаях: </w:t>
      </w:r>
      <w:r>
        <w:br/>
      </w:r>
      <w:r>
        <w:rPr>
          <w:rFonts w:ascii="Times New Roman"/>
          <w:b w:val="false"/>
          <w:i w:val="false"/>
          <w:color w:val="000000"/>
          <w:sz w:val="28"/>
        </w:rPr>
        <w:t xml:space="preserve">
      1) если в процессе деятельности лицензиата будут выявлены нарушения законодательства Республики Казахстан, устанавливающего порядок осуществления деятельности на рынке ценных бумаг; </w:t>
      </w:r>
      <w:r>
        <w:br/>
      </w:r>
      <w:r>
        <w:rPr>
          <w:rFonts w:ascii="Times New Roman"/>
          <w:b w:val="false"/>
          <w:i w:val="false"/>
          <w:color w:val="000000"/>
          <w:sz w:val="28"/>
        </w:rPr>
        <w:t xml:space="preserve">
      2) выявления недостоверных сведений, на основании которых было выдано согласие; </w:t>
      </w:r>
      <w:r>
        <w:br/>
      </w:r>
      <w:r>
        <w:rPr>
          <w:rFonts w:ascii="Times New Roman"/>
          <w:b w:val="false"/>
          <w:i w:val="false"/>
          <w:color w:val="000000"/>
          <w:sz w:val="28"/>
        </w:rPr>
        <w:t xml:space="preserve">
      3) привлечения к административной или уголовной ответственности за совершение правонарушения, связанного с деятельностью на рынке ценных бумаг; </w:t>
      </w:r>
      <w:r>
        <w:br/>
      </w:r>
      <w:r>
        <w:rPr>
          <w:rFonts w:ascii="Times New Roman"/>
          <w:b w:val="false"/>
          <w:i w:val="false"/>
          <w:color w:val="000000"/>
          <w:sz w:val="28"/>
        </w:rPr>
        <w:t xml:space="preserve">
      4) установления несоответствия требованиям, предусмотренным пунктом 2 настоящей статьи. </w:t>
      </w:r>
    </w:p>
    <w:bookmarkStart w:name="z74" w:id="7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63. Требования к организационной структуре </w:t>
      </w:r>
    </w:p>
    <w:bookmarkEnd w:id="73"/>
    <w:p>
      <w:pPr>
        <w:spacing w:after="0"/>
        <w:ind w:left="0"/>
        <w:jc w:val="both"/>
      </w:pPr>
      <w:r>
        <w:rPr>
          <w:rFonts w:ascii="Times New Roman"/>
          <w:b w:val="false"/>
          <w:i w:val="false"/>
          <w:color w:val="000000"/>
          <w:sz w:val="28"/>
        </w:rPr>
        <w:t xml:space="preserve">      1. Организационная структура лицензиата, обладающего двумя и более лицензиями на осуществление профессиональной деятельности на рынке ценных бумаг, должна состоять из отдельных подразделений по каждому виду деятельности. </w:t>
      </w:r>
      <w:r>
        <w:br/>
      </w:r>
      <w:r>
        <w:rPr>
          <w:rFonts w:ascii="Times New Roman"/>
          <w:b w:val="false"/>
          <w:i w:val="false"/>
          <w:color w:val="000000"/>
          <w:sz w:val="28"/>
        </w:rPr>
        <w:t xml:space="preserve">
      2. Лицензиат не вправе возлагать на работников одного из подразделений исполнение функций и обязанностей работников другого подразделения. </w:t>
      </w:r>
      <w:r>
        <w:br/>
      </w:r>
      <w:r>
        <w:rPr>
          <w:rFonts w:ascii="Times New Roman"/>
          <w:b w:val="false"/>
          <w:i w:val="false"/>
          <w:color w:val="000000"/>
          <w:sz w:val="28"/>
        </w:rPr>
        <w:t xml:space="preserve">
      3. Дополнительные требования по разделению функций подразделений лицензиата, осуществляющего несколько видов профессиональной деятельности на рынке ценных бумаг, устанавливается нормативными правовыми актами уполномоченного органа. </w:t>
      </w:r>
    </w:p>
    <w:bookmarkStart w:name="z75" w:id="7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64. Запреты, применимые к гарантиям (обещаниям) </w:t>
      </w:r>
    </w:p>
    <w:bookmarkEnd w:id="74"/>
    <w:p>
      <w:pPr>
        <w:spacing w:after="0"/>
        <w:ind w:left="0"/>
        <w:jc w:val="both"/>
      </w:pPr>
      <w:r>
        <w:rPr>
          <w:rFonts w:ascii="Times New Roman"/>
          <w:b w:val="false"/>
          <w:i w:val="false"/>
          <w:color w:val="000000"/>
          <w:sz w:val="28"/>
        </w:rPr>
        <w:t xml:space="preserve">      Лицензиатам запрещается гарантировать (обещать) инвесторам: </w:t>
      </w:r>
      <w:r>
        <w:br/>
      </w:r>
      <w:r>
        <w:rPr>
          <w:rFonts w:ascii="Times New Roman"/>
          <w:b w:val="false"/>
          <w:i w:val="false"/>
          <w:color w:val="000000"/>
          <w:sz w:val="28"/>
        </w:rPr>
        <w:t xml:space="preserve">
      1) полную защиту от рисков при осуществлении инвестиций (от убытков инвесторов, которые могут возникнуть в результате совершения сделок с ценными бумагами); </w:t>
      </w:r>
      <w:r>
        <w:br/>
      </w:r>
      <w:r>
        <w:rPr>
          <w:rFonts w:ascii="Times New Roman"/>
          <w:b w:val="false"/>
          <w:i w:val="false"/>
          <w:color w:val="000000"/>
          <w:sz w:val="28"/>
        </w:rPr>
        <w:t xml:space="preserve">
      2) доходы по ценным бумагам, за исключением заранее определенных гарантированных дивидендов по привилегированным акциям и вознаграждения по облигациям; </w:t>
      </w:r>
      <w:r>
        <w:br/>
      </w:r>
      <w:r>
        <w:rPr>
          <w:rFonts w:ascii="Times New Roman"/>
          <w:b w:val="false"/>
          <w:i w:val="false"/>
          <w:color w:val="000000"/>
          <w:sz w:val="28"/>
        </w:rPr>
        <w:t xml:space="preserve">
      3) будущую стоимость ценных бумаг. </w:t>
      </w:r>
    </w:p>
    <w:bookmarkStart w:name="z76" w:id="7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65. Запрет на недобросовестное поведение. </w:t>
      </w:r>
      <w:r>
        <w:br/>
      </w:r>
      <w:r>
        <w:rPr>
          <w:rFonts w:ascii="Times New Roman"/>
          <w:b w:val="false"/>
          <w:i w:val="false"/>
          <w:color w:val="000000"/>
          <w:sz w:val="28"/>
        </w:rPr>
        <w:t>
</w:t>
      </w:r>
      <w:r>
        <w:rPr>
          <w:rFonts w:ascii="Times New Roman"/>
          <w:b/>
          <w:i w:val="false"/>
          <w:color w:val="000000"/>
          <w:sz w:val="28"/>
        </w:rPr>
        <w:t xml:space="preserve">                 Манипулирование ценами на ценные бумаги </w:t>
      </w:r>
    </w:p>
    <w:bookmarkEnd w:id="75"/>
    <w:p>
      <w:pPr>
        <w:spacing w:after="0"/>
        <w:ind w:left="0"/>
        <w:jc w:val="both"/>
      </w:pPr>
      <w:r>
        <w:rPr>
          <w:rFonts w:ascii="Times New Roman"/>
          <w:b w:val="false"/>
          <w:i w:val="false"/>
          <w:color w:val="000000"/>
          <w:sz w:val="28"/>
        </w:rPr>
        <w:t xml:space="preserve">      1.  Лицензиату запрещается: </w:t>
      </w:r>
      <w:r>
        <w:br/>
      </w:r>
      <w:r>
        <w:rPr>
          <w:rFonts w:ascii="Times New Roman"/>
          <w:b w:val="false"/>
          <w:i w:val="false"/>
          <w:color w:val="000000"/>
          <w:sz w:val="28"/>
        </w:rPr>
        <w:t xml:space="preserve">
      1) оказывать давления в любой форме на других лицензиатов и инвесторов в целях изменения их поведения на рынке ценных бумаг; </w:t>
      </w:r>
      <w:r>
        <w:br/>
      </w:r>
      <w:r>
        <w:rPr>
          <w:rFonts w:ascii="Times New Roman"/>
          <w:b w:val="false"/>
          <w:i w:val="false"/>
          <w:color w:val="000000"/>
          <w:sz w:val="28"/>
        </w:rPr>
        <w:t xml:space="preserve">
      2) распространять заведомо неполные или недостоверные сведения в целях оказания давления на ситуацию, складывающуюся на рынке ценных бумаг; </w:t>
      </w:r>
      <w:r>
        <w:br/>
      </w:r>
      <w:r>
        <w:rPr>
          <w:rFonts w:ascii="Times New Roman"/>
          <w:b w:val="false"/>
          <w:i w:val="false"/>
          <w:color w:val="000000"/>
          <w:sz w:val="28"/>
        </w:rPr>
        <w:t xml:space="preserve">
      3) манипулировать ценами на рынке ценных бумаг. </w:t>
      </w:r>
      <w:r>
        <w:br/>
      </w:r>
      <w:r>
        <w:rPr>
          <w:rFonts w:ascii="Times New Roman"/>
          <w:b w:val="false"/>
          <w:i w:val="false"/>
          <w:color w:val="000000"/>
          <w:sz w:val="28"/>
        </w:rPr>
        <w:t xml:space="preserve">
      2. Основными видами сделок с ценными бумагами, заключаемыми в целях манипулирования их ценами, признаются: </w:t>
      </w:r>
      <w:r>
        <w:br/>
      </w:r>
      <w:r>
        <w:rPr>
          <w:rFonts w:ascii="Times New Roman"/>
          <w:b w:val="false"/>
          <w:i w:val="false"/>
          <w:color w:val="000000"/>
          <w:sz w:val="28"/>
        </w:rPr>
        <w:t xml:space="preserve">
      1) мнимая или притворная сделка; </w:t>
      </w:r>
      <w:r>
        <w:br/>
      </w:r>
      <w:r>
        <w:rPr>
          <w:rFonts w:ascii="Times New Roman"/>
          <w:b w:val="false"/>
          <w:i w:val="false"/>
          <w:color w:val="000000"/>
          <w:sz w:val="28"/>
        </w:rPr>
        <w:t xml:space="preserve">
      2) сделки, совершаемые по предварительному сговору между двумя и более сторонами, имеющие встречную направленность, на примерно одинаковые суммы и по примерно равным ценам, исполнение которых не ведет к изменению количества ценных бумаг и денег, находящихся у сторон таких сделок, по сравнению с их количеством до заключения таких сделок; </w:t>
      </w:r>
      <w:r>
        <w:br/>
      </w:r>
      <w:r>
        <w:rPr>
          <w:rFonts w:ascii="Times New Roman"/>
          <w:b w:val="false"/>
          <w:i w:val="false"/>
          <w:color w:val="000000"/>
          <w:sz w:val="28"/>
        </w:rPr>
        <w:t xml:space="preserve">
      3) сделка, совершаемая по предварительно оговоренной между ее сторонами цене, существенно отличающейся от цен на данные ценные бумаги, которые сложились на рынке ценных бумаг до заключения такой сделки; </w:t>
      </w:r>
      <w:r>
        <w:br/>
      </w:r>
      <w:r>
        <w:rPr>
          <w:rFonts w:ascii="Times New Roman"/>
          <w:b w:val="false"/>
          <w:i w:val="false"/>
          <w:color w:val="000000"/>
          <w:sz w:val="28"/>
        </w:rPr>
        <w:t xml:space="preserve">
      4) иная сделка, анализ которой позволяет установить, что она была заключена в целях манипулирования ценами на ценные бумаги. </w:t>
      </w:r>
      <w:r>
        <w:br/>
      </w:r>
      <w:r>
        <w:rPr>
          <w:rFonts w:ascii="Times New Roman"/>
          <w:b w:val="false"/>
          <w:i w:val="false"/>
          <w:color w:val="000000"/>
          <w:sz w:val="28"/>
        </w:rPr>
        <w:t xml:space="preserve">
      3. Порядок признания сделок с ценными бумагами как заключенных с целью манипулирования ценами устанавливается нормативным правовым актом уполномоченного органа и внутренними документами организатора торгов (если такая сделка была заключена в его торговой системе). </w:t>
      </w:r>
      <w:r>
        <w:br/>
      </w:r>
      <w:r>
        <w:rPr>
          <w:rFonts w:ascii="Times New Roman"/>
          <w:b w:val="false"/>
          <w:i w:val="false"/>
          <w:color w:val="000000"/>
          <w:sz w:val="28"/>
        </w:rPr>
        <w:t xml:space="preserve">
      4. Нарушение лицензиатами запрета, установленного пунктом 1 настоящей статьи, является основанием для приостановления действия лицензии на осуществление соответствующего вида деятельности на рынке ценных бумаг и для взыскания с него в порядке, установленном законодательством Республики Казахстан, неустойки для покрытия убытков, понесенных субъектами рынка ценных бумаг в результате нарушения указанного запрета. </w:t>
      </w:r>
      <w:r>
        <w:br/>
      </w:r>
      <w:r>
        <w:rPr>
          <w:rFonts w:ascii="Times New Roman"/>
          <w:b w:val="false"/>
          <w:i w:val="false"/>
          <w:color w:val="000000"/>
          <w:sz w:val="28"/>
        </w:rPr>
        <w:t xml:space="preserve">
      Ответственность членов организатора торгов за нарушение запрета, установленного пунктом 1 настоящей статьи, также определяется внутренними документами организатора торгов. </w:t>
      </w:r>
    </w:p>
    <w:bookmarkStart w:name="z77" w:id="76"/>
    <w:p>
      <w:pPr>
        <w:spacing w:after="0"/>
        <w:ind w:left="0"/>
        <w:jc w:val="left"/>
      </w:pPr>
      <w:r>
        <w:rPr>
          <w:rFonts w:ascii="Times New Roman"/>
          <w:b/>
          <w:i w:val="false"/>
          <w:color w:val="000000"/>
        </w:rPr>
        <w:t xml:space="preserve"> 
Глава 11. Номинальное держание на рынке ценных бумаг </w:t>
      </w:r>
    </w:p>
    <w:bookmarkEnd w:id="76"/>
    <w:bookmarkStart w:name="z78" w:id="7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66. Порядок осуществления номинального держания </w:t>
      </w:r>
      <w:r>
        <w:br/>
      </w:r>
      <w:r>
        <w:rPr>
          <w:rFonts w:ascii="Times New Roman"/>
          <w:b w:val="false"/>
          <w:i w:val="false"/>
          <w:color w:val="000000"/>
          <w:sz w:val="28"/>
        </w:rPr>
        <w:t>
</w:t>
      </w:r>
      <w:r>
        <w:rPr>
          <w:rFonts w:ascii="Times New Roman"/>
          <w:b/>
          <w:i w:val="false"/>
          <w:color w:val="000000"/>
          <w:sz w:val="28"/>
        </w:rPr>
        <w:t xml:space="preserve">                 эмиссионных ценных бумаг </w:t>
      </w:r>
    </w:p>
    <w:bookmarkEnd w:id="77"/>
    <w:p>
      <w:pPr>
        <w:spacing w:after="0"/>
        <w:ind w:left="0"/>
        <w:jc w:val="both"/>
      </w:pPr>
      <w:r>
        <w:rPr>
          <w:rFonts w:ascii="Times New Roman"/>
          <w:b w:val="false"/>
          <w:i w:val="false"/>
          <w:color w:val="000000"/>
          <w:sz w:val="28"/>
        </w:rPr>
        <w:t xml:space="preserve">      1. Оказывать услуги номинального держания вправе организации, осуществляющие депозитарную, кастодиальную и брокерско-дилерскую деятельность с правом ведения счетов клиентов в качестве номинального держателя ценных бумаг. </w:t>
      </w:r>
      <w:r>
        <w:br/>
      </w:r>
      <w:r>
        <w:rPr>
          <w:rFonts w:ascii="Times New Roman"/>
          <w:b w:val="false"/>
          <w:i w:val="false"/>
          <w:color w:val="000000"/>
          <w:sz w:val="28"/>
        </w:rPr>
        <w:t xml:space="preserve">
      Номинальное держание не осуществляется в отношении ценных бумаг, которые в соответствии с законодательством Республики Казахстан не являются эмиссионными, и денег клиента, не предназначенных для совершения сделок с ценными бумагами. </w:t>
      </w:r>
      <w:r>
        <w:br/>
      </w:r>
      <w:r>
        <w:rPr>
          <w:rFonts w:ascii="Times New Roman"/>
          <w:b w:val="false"/>
          <w:i w:val="false"/>
          <w:color w:val="000000"/>
          <w:sz w:val="28"/>
        </w:rPr>
        <w:t xml:space="preserve">
      2. Номинальное держание эмиссионных ценных бумаг и распоряжение деньгами клиента осуществляется лицензиатом в соответствии с условиями заключенного с клиентом договора, устанавливающего права лицензиата в отношении ценных бумаг, переданных в номинальное держание. </w:t>
      </w:r>
      <w:r>
        <w:br/>
      </w:r>
      <w:r>
        <w:rPr>
          <w:rFonts w:ascii="Times New Roman"/>
          <w:b w:val="false"/>
          <w:i w:val="false"/>
          <w:color w:val="000000"/>
          <w:sz w:val="28"/>
        </w:rPr>
        <w:t xml:space="preserve">
      3. Организации, осуществляющие кастодиальную и брокерско-дилерскую деятельность на рынке ценных бумаг, в течение трех дней после заключения договора о номинальном держании с клиентом, обязаны открыть клиенту лицевой счет в системе учета номинального держания и субсчет клиента в системе учета депозитария. </w:t>
      </w:r>
      <w:r>
        <w:br/>
      </w:r>
      <w:r>
        <w:rPr>
          <w:rFonts w:ascii="Times New Roman"/>
          <w:b w:val="false"/>
          <w:i w:val="false"/>
          <w:color w:val="000000"/>
          <w:sz w:val="28"/>
        </w:rPr>
        <w:t xml:space="preserve">
      В системе ведения реестра держателей ценных бумаг учет негосударственных эмиссионных ценных бумаг, переданных в номинальное держание, осуществляется по лицевому счету депозитария, открытие которого производится регистратором на основании приказа депозитария. </w:t>
      </w:r>
      <w:r>
        <w:br/>
      </w:r>
      <w:r>
        <w:rPr>
          <w:rFonts w:ascii="Times New Roman"/>
          <w:b w:val="false"/>
          <w:i w:val="false"/>
          <w:color w:val="000000"/>
          <w:sz w:val="28"/>
        </w:rPr>
        <w:t xml:space="preserve">
      Порядок открытия лицевого счета в системе учета номинального держания устанавливается внутренними документами номинального держателя. </w:t>
      </w:r>
      <w:r>
        <w:br/>
      </w:r>
      <w:r>
        <w:rPr>
          <w:rFonts w:ascii="Times New Roman"/>
          <w:b w:val="false"/>
          <w:i w:val="false"/>
          <w:color w:val="000000"/>
          <w:sz w:val="28"/>
        </w:rPr>
        <w:t xml:space="preserve">
      4. Порядок осуществления номинального держания эмисссионных ценных бумаг устанавливается внутренними документами лицензиатов в соответствие с требованиями настоящего Закона и условиями договора о номинальном держании. </w:t>
      </w:r>
    </w:p>
    <w:bookmarkStart w:name="z79" w:id="7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67. Обязанности номинального держателя </w:t>
      </w:r>
    </w:p>
    <w:bookmarkEnd w:id="78"/>
    <w:p>
      <w:pPr>
        <w:spacing w:after="0"/>
        <w:ind w:left="0"/>
        <w:jc w:val="both"/>
      </w:pPr>
      <w:r>
        <w:rPr>
          <w:rFonts w:ascii="Times New Roman"/>
          <w:b w:val="false"/>
          <w:i w:val="false"/>
          <w:color w:val="000000"/>
          <w:sz w:val="28"/>
        </w:rPr>
        <w:t xml:space="preserve">      Номинальный держатель обязан: </w:t>
      </w:r>
      <w:r>
        <w:br/>
      </w:r>
      <w:r>
        <w:rPr>
          <w:rFonts w:ascii="Times New Roman"/>
          <w:b w:val="false"/>
          <w:i w:val="false"/>
          <w:color w:val="000000"/>
          <w:sz w:val="28"/>
        </w:rPr>
        <w:t xml:space="preserve">
      1) осуществлять постоянный контроль по предупреждению ошибок и искажения информации, содержащейся на лицевом счете клиента; </w:t>
      </w:r>
      <w:r>
        <w:br/>
      </w:r>
      <w:r>
        <w:rPr>
          <w:rFonts w:ascii="Times New Roman"/>
          <w:b w:val="false"/>
          <w:i w:val="false"/>
          <w:color w:val="000000"/>
          <w:sz w:val="28"/>
        </w:rPr>
        <w:t xml:space="preserve">
      2) хранить информацию, содержащуюся в системе учета номинального держания, и позволяющую установить или восстановить последовательную историю внесения изменений по лицевому счету клиента; </w:t>
      </w:r>
      <w:r>
        <w:br/>
      </w:r>
      <w:r>
        <w:rPr>
          <w:rFonts w:ascii="Times New Roman"/>
          <w:b w:val="false"/>
          <w:i w:val="false"/>
          <w:color w:val="000000"/>
          <w:sz w:val="28"/>
        </w:rPr>
        <w:t xml:space="preserve">
      3) вносить изменения по лицевому счету клиента в срок, установленный настоящим Законом; </w:t>
      </w:r>
      <w:r>
        <w:br/>
      </w:r>
      <w:r>
        <w:rPr>
          <w:rFonts w:ascii="Times New Roman"/>
          <w:b w:val="false"/>
          <w:i w:val="false"/>
          <w:color w:val="000000"/>
          <w:sz w:val="28"/>
        </w:rPr>
        <w:t xml:space="preserve">
      4) представлять клиенту достоверную информацию в целях избежания влияния на принимаемые им решения в отношении ценных бумаг, переданных в номинальное держание. </w:t>
      </w:r>
    </w:p>
    <w:bookmarkStart w:name="z80" w:id="7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68. Функции номинального держателя. Запреты, </w:t>
      </w:r>
      <w:r>
        <w:br/>
      </w:r>
      <w:r>
        <w:rPr>
          <w:rFonts w:ascii="Times New Roman"/>
          <w:b w:val="false"/>
          <w:i w:val="false"/>
          <w:color w:val="000000"/>
          <w:sz w:val="28"/>
        </w:rPr>
        <w:t>
</w:t>
      </w:r>
      <w:r>
        <w:rPr>
          <w:rFonts w:ascii="Times New Roman"/>
          <w:b/>
          <w:i w:val="false"/>
          <w:color w:val="000000"/>
          <w:sz w:val="28"/>
        </w:rPr>
        <w:t xml:space="preserve">                 связанные с осуществлением функций </w:t>
      </w:r>
      <w:r>
        <w:br/>
      </w:r>
      <w:r>
        <w:rPr>
          <w:rFonts w:ascii="Times New Roman"/>
          <w:b w:val="false"/>
          <w:i w:val="false"/>
          <w:color w:val="000000"/>
          <w:sz w:val="28"/>
        </w:rPr>
        <w:t>
</w:t>
      </w:r>
      <w:r>
        <w:rPr>
          <w:rFonts w:ascii="Times New Roman"/>
          <w:b/>
          <w:i w:val="false"/>
          <w:color w:val="000000"/>
          <w:sz w:val="28"/>
        </w:rPr>
        <w:t xml:space="preserve">                 номинального держателя </w:t>
      </w:r>
    </w:p>
    <w:bookmarkEnd w:id="79"/>
    <w:p>
      <w:pPr>
        <w:spacing w:after="0"/>
        <w:ind w:left="0"/>
        <w:jc w:val="both"/>
      </w:pPr>
      <w:r>
        <w:rPr>
          <w:rFonts w:ascii="Times New Roman"/>
          <w:b w:val="false"/>
          <w:i w:val="false"/>
          <w:color w:val="000000"/>
          <w:sz w:val="28"/>
        </w:rPr>
        <w:t xml:space="preserve">      1. Функциями номинального держателя являются: </w:t>
      </w:r>
      <w:r>
        <w:br/>
      </w:r>
      <w:r>
        <w:rPr>
          <w:rFonts w:ascii="Times New Roman"/>
          <w:b w:val="false"/>
          <w:i w:val="false"/>
          <w:color w:val="000000"/>
          <w:sz w:val="28"/>
        </w:rPr>
        <w:t xml:space="preserve">
      1) учет ценных бумаг клиента и обеспечение их наличия при совершении сделок с данными ценными бумагами; </w:t>
      </w:r>
      <w:r>
        <w:br/>
      </w:r>
      <w:r>
        <w:rPr>
          <w:rFonts w:ascii="Times New Roman"/>
          <w:b w:val="false"/>
          <w:i w:val="false"/>
          <w:color w:val="000000"/>
          <w:sz w:val="28"/>
        </w:rPr>
        <w:t xml:space="preserve">
      2) регистрация сделок с ценными бумагами клиента; </w:t>
      </w:r>
      <w:r>
        <w:br/>
      </w:r>
      <w:r>
        <w:rPr>
          <w:rFonts w:ascii="Times New Roman"/>
          <w:b w:val="false"/>
          <w:i w:val="false"/>
          <w:color w:val="000000"/>
          <w:sz w:val="28"/>
        </w:rPr>
        <w:t xml:space="preserve">
      3) подтверждение прав клиента по ценным бумагам; </w:t>
      </w:r>
      <w:r>
        <w:br/>
      </w:r>
      <w:r>
        <w:rPr>
          <w:rFonts w:ascii="Times New Roman"/>
          <w:b w:val="false"/>
          <w:i w:val="false"/>
          <w:color w:val="000000"/>
          <w:sz w:val="28"/>
        </w:rPr>
        <w:t xml:space="preserve">
      4) представление интересов клиента при заключении сделок с ценными бумагами, переданными в номинальное держание; </w:t>
      </w:r>
      <w:r>
        <w:br/>
      </w:r>
      <w:r>
        <w:rPr>
          <w:rFonts w:ascii="Times New Roman"/>
          <w:b w:val="false"/>
          <w:i w:val="false"/>
          <w:color w:val="000000"/>
          <w:sz w:val="28"/>
        </w:rPr>
        <w:t xml:space="preserve">
      5) доведение до сведения клиента информации, касающейся ценных бумаг, переданных в номинальное держание; </w:t>
      </w:r>
      <w:r>
        <w:br/>
      </w:r>
      <w:r>
        <w:rPr>
          <w:rFonts w:ascii="Times New Roman"/>
          <w:b w:val="false"/>
          <w:i w:val="false"/>
          <w:color w:val="000000"/>
          <w:sz w:val="28"/>
        </w:rPr>
        <w:t xml:space="preserve">
      6) иные функции в соответствии с договором о номинальном держании, не противоречащие законодательству Республики Казахстан. </w:t>
      </w:r>
      <w:r>
        <w:br/>
      </w:r>
      <w:r>
        <w:rPr>
          <w:rFonts w:ascii="Times New Roman"/>
          <w:b w:val="false"/>
          <w:i w:val="false"/>
          <w:color w:val="000000"/>
          <w:sz w:val="28"/>
        </w:rPr>
        <w:t xml:space="preserve">
      2. Номинальному держателю запрещается: </w:t>
      </w:r>
      <w:r>
        <w:br/>
      </w:r>
      <w:r>
        <w:rPr>
          <w:rFonts w:ascii="Times New Roman"/>
          <w:b w:val="false"/>
          <w:i w:val="false"/>
          <w:color w:val="000000"/>
          <w:sz w:val="28"/>
        </w:rPr>
        <w:t xml:space="preserve">
      1) осуществлять регистрацию сделки с ценными бумагами, не соответствующей требованиям законодательства Республики Казахстан; </w:t>
      </w:r>
      <w:r>
        <w:br/>
      </w:r>
      <w:r>
        <w:rPr>
          <w:rFonts w:ascii="Times New Roman"/>
          <w:b w:val="false"/>
          <w:i w:val="false"/>
          <w:color w:val="000000"/>
          <w:sz w:val="28"/>
        </w:rPr>
        <w:t xml:space="preserve">
      2) осуществлять регистрацию сделки с ценными бумагами без приказа клиента за исключением случаев, установленных законодательством Республики Казахстан; </w:t>
      </w:r>
      <w:r>
        <w:br/>
      </w:r>
      <w:r>
        <w:rPr>
          <w:rFonts w:ascii="Times New Roman"/>
          <w:b w:val="false"/>
          <w:i w:val="false"/>
          <w:color w:val="000000"/>
          <w:sz w:val="28"/>
        </w:rPr>
        <w:t xml:space="preserve">
      3) использовать деньги и ценные бумаги клиента в своих интересах или в интересах третьих лиц без соответствующего письменного разрешения клиента. </w:t>
      </w:r>
      <w:r>
        <w:br/>
      </w:r>
      <w:r>
        <w:rPr>
          <w:rFonts w:ascii="Times New Roman"/>
          <w:b w:val="false"/>
          <w:i w:val="false"/>
          <w:color w:val="000000"/>
          <w:sz w:val="28"/>
        </w:rPr>
        <w:t xml:space="preserve">
      3. Номинальный держатель (за исключением депозитария) не вправе оказывать услуги номинального держания другому номинальному держателю в отношении эмиссионных ценных бумаг, переданных ему в номинальное держание. </w:t>
      </w:r>
    </w:p>
    <w:bookmarkStart w:name="z81" w:id="8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69. Договор о номинальном держании </w:t>
      </w:r>
    </w:p>
    <w:bookmarkEnd w:id="80"/>
    <w:p>
      <w:pPr>
        <w:spacing w:after="0"/>
        <w:ind w:left="0"/>
        <w:jc w:val="both"/>
      </w:pPr>
      <w:r>
        <w:rPr>
          <w:rFonts w:ascii="Times New Roman"/>
          <w:b w:val="false"/>
          <w:i w:val="false"/>
          <w:color w:val="000000"/>
          <w:sz w:val="28"/>
        </w:rPr>
        <w:t>      1. Правоотношения между номинальным держателем и его клиентом регулируются заключенным между ними договором о номинальном держании. К договору о номинальном держании применяются нормы договора доверительного управления имуществом, установленные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 Перед заключением договора о номинальном держании номинальный держатель обязан ознакомить клиента с условиями выполнения им деятельности в качестве номинального держателя. </w:t>
      </w:r>
      <w:r>
        <w:br/>
      </w:r>
      <w:r>
        <w:rPr>
          <w:rFonts w:ascii="Times New Roman"/>
          <w:b w:val="false"/>
          <w:i w:val="false"/>
          <w:color w:val="000000"/>
          <w:sz w:val="28"/>
        </w:rPr>
        <w:t xml:space="preserve">
      3. Договор о номинальном держании должен содержать: </w:t>
      </w:r>
      <w:r>
        <w:br/>
      </w:r>
      <w:r>
        <w:rPr>
          <w:rFonts w:ascii="Times New Roman"/>
          <w:b w:val="false"/>
          <w:i w:val="false"/>
          <w:color w:val="000000"/>
          <w:sz w:val="28"/>
        </w:rPr>
        <w:t xml:space="preserve">
      1) предмет договора; </w:t>
      </w:r>
      <w:r>
        <w:br/>
      </w:r>
      <w:r>
        <w:rPr>
          <w:rFonts w:ascii="Times New Roman"/>
          <w:b w:val="false"/>
          <w:i w:val="false"/>
          <w:color w:val="000000"/>
          <w:sz w:val="28"/>
        </w:rPr>
        <w:t xml:space="preserve">
      2) права и обязанности сторон, включая обязательства номинального держателя по соблюдению коммерческой тайны о счете клиента; </w:t>
      </w:r>
      <w:r>
        <w:br/>
      </w:r>
      <w:r>
        <w:rPr>
          <w:rFonts w:ascii="Times New Roman"/>
          <w:b w:val="false"/>
          <w:i w:val="false"/>
          <w:color w:val="000000"/>
          <w:sz w:val="28"/>
        </w:rPr>
        <w:t xml:space="preserve">
      3) условия и порядок представления номинальным держателем сведений о клиенте депозитарию; </w:t>
      </w:r>
      <w:r>
        <w:br/>
      </w:r>
      <w:r>
        <w:rPr>
          <w:rFonts w:ascii="Times New Roman"/>
          <w:b w:val="false"/>
          <w:i w:val="false"/>
          <w:color w:val="000000"/>
          <w:sz w:val="28"/>
        </w:rPr>
        <w:t xml:space="preserve">
      4) порядок подтверждения прав клиента по ценным бумагам, переданным в номинальное держание; </w:t>
      </w:r>
      <w:r>
        <w:br/>
      </w:r>
      <w:r>
        <w:rPr>
          <w:rFonts w:ascii="Times New Roman"/>
          <w:b w:val="false"/>
          <w:i w:val="false"/>
          <w:color w:val="000000"/>
          <w:sz w:val="28"/>
        </w:rPr>
        <w:t xml:space="preserve">
      5) размер и порядок оплаты услуг номинального держателя; </w:t>
      </w:r>
      <w:r>
        <w:br/>
      </w:r>
      <w:r>
        <w:rPr>
          <w:rFonts w:ascii="Times New Roman"/>
          <w:b w:val="false"/>
          <w:i w:val="false"/>
          <w:color w:val="000000"/>
          <w:sz w:val="28"/>
        </w:rPr>
        <w:t xml:space="preserve">
      6) форму и периодичность отчетности номинального держателя перед клиентом; </w:t>
      </w:r>
      <w:r>
        <w:br/>
      </w:r>
      <w:r>
        <w:rPr>
          <w:rFonts w:ascii="Times New Roman"/>
          <w:b w:val="false"/>
          <w:i w:val="false"/>
          <w:color w:val="000000"/>
          <w:sz w:val="28"/>
        </w:rPr>
        <w:t xml:space="preserve">
      7) ответственность сторон за нарушение условий договора; </w:t>
      </w:r>
      <w:r>
        <w:br/>
      </w:r>
      <w:r>
        <w:rPr>
          <w:rFonts w:ascii="Times New Roman"/>
          <w:b w:val="false"/>
          <w:i w:val="false"/>
          <w:color w:val="000000"/>
          <w:sz w:val="28"/>
        </w:rPr>
        <w:t xml:space="preserve">
      8) условия и порядок получения дохода по ценным бумагам и порядок зачисления их на банковский счет клиента. </w:t>
      </w:r>
      <w:r>
        <w:br/>
      </w:r>
      <w:r>
        <w:rPr>
          <w:rFonts w:ascii="Times New Roman"/>
          <w:b w:val="false"/>
          <w:i w:val="false"/>
          <w:color w:val="000000"/>
          <w:sz w:val="28"/>
        </w:rPr>
        <w:t xml:space="preserve">
      Помимо вышеперечисленных положений договор может содержать другие условия, не противоречащие законодательству Республики Казахстан. </w:t>
      </w:r>
    </w:p>
    <w:bookmarkStart w:name="z82" w:id="8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70. Регистрация сделок с ценными бумагами, </w:t>
      </w:r>
      <w:r>
        <w:br/>
      </w:r>
      <w:r>
        <w:rPr>
          <w:rFonts w:ascii="Times New Roman"/>
          <w:b w:val="false"/>
          <w:i w:val="false"/>
          <w:color w:val="000000"/>
          <w:sz w:val="28"/>
        </w:rPr>
        <w:t>
</w:t>
      </w:r>
      <w:r>
        <w:rPr>
          <w:rFonts w:ascii="Times New Roman"/>
          <w:b/>
          <w:i w:val="false"/>
          <w:color w:val="000000"/>
          <w:sz w:val="28"/>
        </w:rPr>
        <w:t xml:space="preserve">                 находящимися в номинальном держании </w:t>
      </w:r>
    </w:p>
    <w:bookmarkEnd w:id="81"/>
    <w:p>
      <w:pPr>
        <w:spacing w:after="0"/>
        <w:ind w:left="0"/>
        <w:jc w:val="both"/>
      </w:pPr>
      <w:r>
        <w:rPr>
          <w:rFonts w:ascii="Times New Roman"/>
          <w:b w:val="false"/>
          <w:i w:val="false"/>
          <w:color w:val="000000"/>
          <w:sz w:val="28"/>
        </w:rPr>
        <w:t xml:space="preserve">      1. Регистрация сделки с ценными бумагами, находящимися в номинальном держании, осуществляется номинальным держателем по счету клиента в системе учета номинального держания и субсчету клиента в системе учета депозитария. </w:t>
      </w:r>
      <w:r>
        <w:br/>
      </w:r>
      <w:r>
        <w:rPr>
          <w:rFonts w:ascii="Times New Roman"/>
          <w:b w:val="false"/>
          <w:i w:val="false"/>
          <w:color w:val="000000"/>
          <w:sz w:val="28"/>
        </w:rPr>
        <w:t xml:space="preserve">
      2. Клиент депонента вправе получить информацию о состоянии его субсчета в системе учета депозитария при наличии у депозитария сведений, необходимых для идентификации данного клиента. </w:t>
      </w:r>
      <w:r>
        <w:br/>
      </w:r>
      <w:r>
        <w:rPr>
          <w:rFonts w:ascii="Times New Roman"/>
          <w:b w:val="false"/>
          <w:i w:val="false"/>
          <w:color w:val="000000"/>
          <w:sz w:val="28"/>
        </w:rPr>
        <w:t xml:space="preserve">
      В случае несоответствия сведений, указанных в выписке с лицевого счета в системе номинального держания, сведениям по субсчету в системе учета депозитария приоритет имеют сведения, указанные в системе учета депозитария. </w:t>
      </w:r>
      <w:r>
        <w:br/>
      </w:r>
      <w:r>
        <w:rPr>
          <w:rFonts w:ascii="Times New Roman"/>
          <w:b w:val="false"/>
          <w:i w:val="false"/>
          <w:color w:val="000000"/>
          <w:sz w:val="28"/>
        </w:rPr>
        <w:t xml:space="preserve">
      3. Особенности регистрации сделки с ценными бумагами, переданными в номинальное держание, устанавливается внутренними документами номинального держателя. </w:t>
      </w:r>
    </w:p>
    <w:bookmarkStart w:name="z83" w:id="8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71. Раскрытие информации номинальным держателем </w:t>
      </w:r>
    </w:p>
    <w:bookmarkEnd w:id="82"/>
    <w:p>
      <w:pPr>
        <w:spacing w:after="0"/>
        <w:ind w:left="0"/>
        <w:jc w:val="both"/>
      </w:pPr>
      <w:r>
        <w:rPr>
          <w:rFonts w:ascii="Times New Roman"/>
          <w:b w:val="false"/>
          <w:i w:val="false"/>
          <w:color w:val="000000"/>
          <w:sz w:val="28"/>
        </w:rPr>
        <w:t xml:space="preserve">      1. Номинальный держатель обязан представлять по требованию регистратора и депозитария сведения о клиентах, ценные бумаги которых находятся в его номинальном держании, за исключением сведений о клиентах, которые не представили номинальному держателю права раскрывать сведения о них в соответствии с заключенным между ними договором о номинальном держании. </w:t>
      </w:r>
      <w:r>
        <w:br/>
      </w:r>
      <w:r>
        <w:rPr>
          <w:rFonts w:ascii="Times New Roman"/>
          <w:b w:val="false"/>
          <w:i w:val="false"/>
          <w:color w:val="000000"/>
          <w:sz w:val="28"/>
        </w:rPr>
        <w:t xml:space="preserve">
      Порядок представления информации, указанной в части первой настоящего пункта, устанавливается нормативным правовым актом уполномоченного органа. </w:t>
      </w:r>
      <w:r>
        <w:br/>
      </w:r>
      <w:r>
        <w:rPr>
          <w:rFonts w:ascii="Times New Roman"/>
          <w:b w:val="false"/>
          <w:i w:val="false"/>
          <w:color w:val="000000"/>
          <w:sz w:val="28"/>
        </w:rPr>
        <w:t xml:space="preserve">
      2. Ограничение по представлению номинальным держателем сведений о своих клиентах, установленное пунктом 1 настоящей статьи, не применяется в отношении государственных органов, которые в соответствии с законодательными актами Республики Казахстан осуществляют надзорные и контрольные функции за деятельностью субъектов рынка ценных бумаг. </w:t>
      </w:r>
    </w:p>
    <w:bookmarkStart w:name="z84" w:id="83"/>
    <w:p>
      <w:pPr>
        <w:spacing w:after="0"/>
        <w:ind w:left="0"/>
        <w:jc w:val="left"/>
      </w:pPr>
      <w:r>
        <w:rPr>
          <w:rFonts w:ascii="Times New Roman"/>
          <w:b/>
          <w:i w:val="false"/>
          <w:color w:val="000000"/>
        </w:rPr>
        <w:t xml:space="preserve"> 
Глава 12. Брокерско-дилерская деятельность на </w:t>
      </w:r>
      <w:r>
        <w:br/>
      </w:r>
      <w:r>
        <w:rPr>
          <w:rFonts w:ascii="Times New Roman"/>
          <w:b/>
          <w:i w:val="false"/>
          <w:color w:val="000000"/>
        </w:rPr>
        <w:t xml:space="preserve">
рынке ценных бумаг </w:t>
      </w:r>
    </w:p>
    <w:bookmarkEnd w:id="83"/>
    <w:bookmarkStart w:name="z85" w:id="8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72. Порядок осуществления брокерско-дилерской </w:t>
      </w:r>
      <w:r>
        <w:br/>
      </w:r>
      <w:r>
        <w:rPr>
          <w:rFonts w:ascii="Times New Roman"/>
          <w:b w:val="false"/>
          <w:i w:val="false"/>
          <w:color w:val="000000"/>
          <w:sz w:val="28"/>
        </w:rPr>
        <w:t>
</w:t>
      </w:r>
      <w:r>
        <w:rPr>
          <w:rFonts w:ascii="Times New Roman"/>
          <w:b/>
          <w:i w:val="false"/>
          <w:color w:val="000000"/>
          <w:sz w:val="28"/>
        </w:rPr>
        <w:t xml:space="preserve">                 деятельности </w:t>
      </w:r>
    </w:p>
    <w:bookmarkEnd w:id="84"/>
    <w:p>
      <w:pPr>
        <w:spacing w:after="0"/>
        <w:ind w:left="0"/>
        <w:jc w:val="both"/>
      </w:pPr>
      <w:r>
        <w:rPr>
          <w:rFonts w:ascii="Times New Roman"/>
          <w:b w:val="false"/>
          <w:i w:val="false"/>
          <w:color w:val="000000"/>
          <w:sz w:val="28"/>
        </w:rPr>
        <w:t xml:space="preserve">      1. Брокер-дилер обязан соблюдать требования, установленные настоящим Законом, иными законодательными актами Республики Казахстан, нормативными правовыми актами уполномоченного органа, внутренними документами саморегулируемой организации к порядку совершения сделок с ценными бумагами и производными ценными бумагами. </w:t>
      </w:r>
      <w:r>
        <w:br/>
      </w:r>
      <w:r>
        <w:rPr>
          <w:rFonts w:ascii="Times New Roman"/>
          <w:b w:val="false"/>
          <w:i w:val="false"/>
          <w:color w:val="000000"/>
          <w:sz w:val="28"/>
        </w:rPr>
        <w:t>
      2. Отношения между брокером и его клиентами возникают на основании договора об оказании брокерских услуг, к которому применяются нормы договора поручения или комиссии, установленные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3. Организационная структура брокера-дилера должна включать самостоятельные подразделения и их взаимодействие при выполнении возложенных на них функций, устанавливается его внутренними документами. </w:t>
      </w:r>
      <w:r>
        <w:br/>
      </w:r>
      <w:r>
        <w:rPr>
          <w:rFonts w:ascii="Times New Roman"/>
          <w:b w:val="false"/>
          <w:i w:val="false"/>
          <w:color w:val="000000"/>
          <w:sz w:val="28"/>
        </w:rPr>
        <w:t xml:space="preserve">
      4. Запрещается исполнение обязанностей руководящим работником, являющимся руководителем одного из подразделений, обязанностей руководящего работника другого подразделения брокера-дилера. </w:t>
      </w:r>
      <w:r>
        <w:br/>
      </w:r>
      <w:r>
        <w:rPr>
          <w:rFonts w:ascii="Times New Roman"/>
          <w:b w:val="false"/>
          <w:i w:val="false"/>
          <w:color w:val="000000"/>
          <w:sz w:val="28"/>
        </w:rPr>
        <w:t xml:space="preserve">
      5. Брокеру-дилеру запрещается допускать к работе специалистов, квалификационные свидетельства которых отозваны или их действие приостановлено уполномоченным органом. </w:t>
      </w:r>
    </w:p>
    <w:bookmarkStart w:name="z86" w:id="8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73. Совершение сделок с ценными бумагами </w:t>
      </w:r>
    </w:p>
    <w:bookmarkEnd w:id="85"/>
    <w:p>
      <w:pPr>
        <w:spacing w:after="0"/>
        <w:ind w:left="0"/>
        <w:jc w:val="both"/>
      </w:pPr>
      <w:r>
        <w:rPr>
          <w:rFonts w:ascii="Times New Roman"/>
          <w:b w:val="false"/>
          <w:i w:val="false"/>
          <w:color w:val="000000"/>
          <w:sz w:val="28"/>
        </w:rPr>
        <w:t xml:space="preserve">      1. Брокер-дилер совершает сделки с ценными бумагами в соответствии с приказом клиента, если договором не предусмотрены иной порядок и срок исполнения приказа клиента. Виды приказов клиентов, их содержание и оформление устанавливаются нормативным правовым актом уполномоченного органа и внутренними документами брокера-дилера. </w:t>
      </w:r>
      <w:r>
        <w:br/>
      </w:r>
      <w:r>
        <w:rPr>
          <w:rFonts w:ascii="Times New Roman"/>
          <w:b w:val="false"/>
          <w:i w:val="false"/>
          <w:color w:val="000000"/>
          <w:sz w:val="28"/>
        </w:rPr>
        <w:t xml:space="preserve">
      2. Исполнение приказа клиента осуществляется брокером-дилером с соблюдением параметров сделки, указанных в приказе. Если при совершении сделки возникнет необходимость изменения параметров приказа, брокер-дилер обязан согласовать свои действия с клиентом в порядке, установленном договором. Брокер-дилер обязан прилагать все возможные усилия для наилучшего исполнения приказа клиента. </w:t>
      </w:r>
      <w:r>
        <w:br/>
      </w:r>
      <w:r>
        <w:rPr>
          <w:rFonts w:ascii="Times New Roman"/>
          <w:b w:val="false"/>
          <w:i w:val="false"/>
          <w:color w:val="000000"/>
          <w:sz w:val="28"/>
        </w:rPr>
        <w:t xml:space="preserve">
      3. Брокер-дилер вправе оказывать эмитенту услуги по размещению эмиссионных ценных бумаг на первичном рынке ценных бумаг в качестве андеррайтера или в составе эмиссионного синдиката. Порядок осуществления указанного вида услуг устанавливается нормативным правовым актом уполномоченного органа. </w:t>
      </w:r>
    </w:p>
    <w:bookmarkStart w:name="z87" w:id="86"/>
    <w:p>
      <w:pPr>
        <w:spacing w:after="0"/>
        <w:ind w:left="0"/>
        <w:jc w:val="left"/>
      </w:pPr>
      <w:r>
        <w:rPr>
          <w:rFonts w:ascii="Times New Roman"/>
          <w:b/>
          <w:i w:val="false"/>
          <w:color w:val="000000"/>
        </w:rPr>
        <w:t xml:space="preserve"> 
Глава 13. Деятельность по ведению системы реестра </w:t>
      </w:r>
      <w:r>
        <w:br/>
      </w:r>
      <w:r>
        <w:rPr>
          <w:rFonts w:ascii="Times New Roman"/>
          <w:b/>
          <w:i w:val="false"/>
          <w:color w:val="000000"/>
        </w:rPr>
        <w:t xml:space="preserve">
держателей ценных бумаг </w:t>
      </w:r>
    </w:p>
    <w:bookmarkEnd w:id="86"/>
    <w:bookmarkStart w:name="z88" w:id="8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74. Порядок осуществления деятельности по ведению </w:t>
      </w:r>
      <w:r>
        <w:br/>
      </w:r>
      <w:r>
        <w:rPr>
          <w:rFonts w:ascii="Times New Roman"/>
          <w:b w:val="false"/>
          <w:i w:val="false"/>
          <w:color w:val="000000"/>
          <w:sz w:val="28"/>
        </w:rPr>
        <w:t>
</w:t>
      </w:r>
      <w:r>
        <w:rPr>
          <w:rFonts w:ascii="Times New Roman"/>
          <w:b/>
          <w:i w:val="false"/>
          <w:color w:val="000000"/>
          <w:sz w:val="28"/>
        </w:rPr>
        <w:t xml:space="preserve">                 системы реестра держателей ценных бумаг </w:t>
      </w:r>
    </w:p>
    <w:bookmarkEnd w:id="87"/>
    <w:p>
      <w:pPr>
        <w:spacing w:after="0"/>
        <w:ind w:left="0"/>
        <w:jc w:val="both"/>
      </w:pPr>
      <w:r>
        <w:rPr>
          <w:rFonts w:ascii="Times New Roman"/>
          <w:b w:val="false"/>
          <w:i w:val="false"/>
          <w:color w:val="000000"/>
          <w:sz w:val="28"/>
        </w:rPr>
        <w:t xml:space="preserve">      1. Ведение системы реестра держателей ценных бумаг осуществляется регистратором в соответствии с настоящим Законом, нормативными правовыми актами уполномоченного органа, внутренними документами регистратора и договором, заключенным с эмитентом. </w:t>
      </w:r>
      <w:r>
        <w:br/>
      </w:r>
      <w:r>
        <w:rPr>
          <w:rFonts w:ascii="Times New Roman"/>
          <w:b w:val="false"/>
          <w:i w:val="false"/>
          <w:color w:val="000000"/>
          <w:sz w:val="28"/>
        </w:rPr>
        <w:t xml:space="preserve">
      Ведение системы реестра держателей ценных бумаг является обязательным в отношении эмиссионных ценных бумаг. </w:t>
      </w:r>
      <w:r>
        <w:br/>
      </w:r>
      <w:r>
        <w:rPr>
          <w:rFonts w:ascii="Times New Roman"/>
          <w:b w:val="false"/>
          <w:i w:val="false"/>
          <w:color w:val="000000"/>
          <w:sz w:val="28"/>
        </w:rPr>
        <w:t xml:space="preserve">
      2. Регистратор не должен быть аффилиированным лицом эмитента, его руководящих работников и акционеров (участников) эмитента, владеющих самостоятельно или совместно с аффилиированными лицами десятью и более процентами голосующих акций (долей) данного эмитента (в народном акционерном обществе - пятью и более процентами голосующих акций). </w:t>
      </w:r>
      <w:r>
        <w:br/>
      </w:r>
      <w:r>
        <w:rPr>
          <w:rFonts w:ascii="Times New Roman"/>
          <w:b w:val="false"/>
          <w:i w:val="false"/>
          <w:color w:val="000000"/>
          <w:sz w:val="28"/>
        </w:rPr>
        <w:t xml:space="preserve">
      3. Сведения о держателях ценных бумаг подлежат внесению в систему ведения реестра держателей ценных бумаг в порядке, установленном нормативными правовыми актами уполномоченного органа и внутренними документами регистратора. </w:t>
      </w:r>
      <w:r>
        <w:br/>
      </w:r>
      <w:r>
        <w:rPr>
          <w:rFonts w:ascii="Times New Roman"/>
          <w:b w:val="false"/>
          <w:i w:val="false"/>
          <w:color w:val="000000"/>
          <w:sz w:val="28"/>
        </w:rPr>
        <w:t xml:space="preserve">
      4. Перечень документов, составляющих систему ведения реестра держателей ценных бумаг, порядок формирования, хранения и ведения системы реестра держателей ценных бумаг, формы выписок с лицевых счетов и перечень указываемых в них сведений устанавливаются нормативным правовым актом уполномоченного органа. </w:t>
      </w:r>
    </w:p>
    <w:bookmarkStart w:name="z89" w:id="8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75. Функции регистратора </w:t>
      </w:r>
    </w:p>
    <w:bookmarkEnd w:id="88"/>
    <w:p>
      <w:pPr>
        <w:spacing w:after="0"/>
        <w:ind w:left="0"/>
        <w:jc w:val="both"/>
      </w:pPr>
      <w:r>
        <w:rPr>
          <w:rFonts w:ascii="Times New Roman"/>
          <w:b w:val="false"/>
          <w:i w:val="false"/>
          <w:color w:val="000000"/>
          <w:sz w:val="28"/>
        </w:rPr>
        <w:t xml:space="preserve">      Функциями регистратора являются: </w:t>
      </w:r>
      <w:r>
        <w:br/>
      </w:r>
      <w:r>
        <w:rPr>
          <w:rFonts w:ascii="Times New Roman"/>
          <w:b w:val="false"/>
          <w:i w:val="false"/>
          <w:color w:val="000000"/>
          <w:sz w:val="28"/>
        </w:rPr>
        <w:t xml:space="preserve">
      1) формирование, ведение и хранение системы реестра держателей ценных бумаг; </w:t>
      </w:r>
      <w:r>
        <w:br/>
      </w:r>
      <w:r>
        <w:rPr>
          <w:rFonts w:ascii="Times New Roman"/>
          <w:b w:val="false"/>
          <w:i w:val="false"/>
          <w:color w:val="000000"/>
          <w:sz w:val="28"/>
        </w:rPr>
        <w:t xml:space="preserve">
      2) открытие лицевого счета в системе ведения реестра держателей ценных бумаг зарегистрированному лицу; </w:t>
      </w:r>
      <w:r>
        <w:br/>
      </w:r>
      <w:r>
        <w:rPr>
          <w:rFonts w:ascii="Times New Roman"/>
          <w:b w:val="false"/>
          <w:i w:val="false"/>
          <w:color w:val="000000"/>
          <w:sz w:val="28"/>
        </w:rPr>
        <w:t xml:space="preserve">
      3) регистрация сделок с ценными бумагами по лицевому счету зарегистрированного лица; </w:t>
      </w:r>
      <w:r>
        <w:br/>
      </w:r>
      <w:r>
        <w:rPr>
          <w:rFonts w:ascii="Times New Roman"/>
          <w:b w:val="false"/>
          <w:i w:val="false"/>
          <w:color w:val="000000"/>
          <w:sz w:val="28"/>
        </w:rPr>
        <w:t xml:space="preserve">
      4)  подтверждение прав по ценным бумагам зарегистрированного лица; </w:t>
      </w:r>
      <w:r>
        <w:br/>
      </w:r>
      <w:r>
        <w:rPr>
          <w:rFonts w:ascii="Times New Roman"/>
          <w:b w:val="false"/>
          <w:i w:val="false"/>
          <w:color w:val="000000"/>
          <w:sz w:val="28"/>
        </w:rPr>
        <w:t xml:space="preserve">
      5)  поддержание системы ведения реестра держателей ценных бумаг в актуальном состоянии; </w:t>
      </w:r>
      <w:r>
        <w:br/>
      </w:r>
      <w:r>
        <w:rPr>
          <w:rFonts w:ascii="Times New Roman"/>
          <w:b w:val="false"/>
          <w:i w:val="false"/>
          <w:color w:val="000000"/>
          <w:sz w:val="28"/>
        </w:rPr>
        <w:t xml:space="preserve">
      6) осуществление контроля за соответствием количества ценных бумаг, находящихся в обращении на вторичном рынке ценных бумаг и выкупленных эмитентом, количеству, зарегистрированному уполномоченным органом; </w:t>
      </w:r>
      <w:r>
        <w:br/>
      </w:r>
      <w:r>
        <w:rPr>
          <w:rFonts w:ascii="Times New Roman"/>
          <w:b w:val="false"/>
          <w:i w:val="false"/>
          <w:color w:val="000000"/>
          <w:sz w:val="28"/>
        </w:rPr>
        <w:t xml:space="preserve">
      7) информирование держателей ценных бумаг в отношении деятельности эмитента, его ценных бумаг в случаях, установленных законодательством Республики Казахстан, или по поручению эмитента; </w:t>
      </w:r>
      <w:r>
        <w:br/>
      </w:r>
      <w:r>
        <w:rPr>
          <w:rFonts w:ascii="Times New Roman"/>
          <w:b w:val="false"/>
          <w:i w:val="false"/>
          <w:color w:val="000000"/>
          <w:sz w:val="28"/>
        </w:rPr>
        <w:t xml:space="preserve">
      8) информирование государственного органа, осуществляющего регулирование и надзор деятельности банков, организаций, осуществляющих отдельные виды банковских операций, страховых (перестраховочных) организаций о сделках с голосующими акциями указанных финансовых организаций; </w:t>
      </w:r>
      <w:r>
        <w:br/>
      </w:r>
      <w:r>
        <w:rPr>
          <w:rFonts w:ascii="Times New Roman"/>
          <w:b w:val="false"/>
          <w:i w:val="false"/>
          <w:color w:val="000000"/>
          <w:sz w:val="28"/>
        </w:rPr>
        <w:t xml:space="preserve">
      9) представление эмитенту информации, составляющей систему ведения реестра держателей ценных бумаг, на основании его запроса; </w:t>
      </w:r>
      <w:r>
        <w:br/>
      </w:r>
      <w:r>
        <w:rPr>
          <w:rFonts w:ascii="Times New Roman"/>
          <w:b w:val="false"/>
          <w:i w:val="false"/>
          <w:color w:val="000000"/>
          <w:sz w:val="28"/>
        </w:rPr>
        <w:t xml:space="preserve">
      10) представление информации государственным органам, обладающим правом в соответствии с законодательными актами Республики Казахстан на получение информации, составляющей систему ведения реестра держателей ценных бумаг. </w:t>
      </w:r>
    </w:p>
    <w:bookmarkStart w:name="z90" w:id="8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76. Договор по ведению системы реестра </w:t>
      </w:r>
      <w:r>
        <w:br/>
      </w:r>
      <w:r>
        <w:rPr>
          <w:rFonts w:ascii="Times New Roman"/>
          <w:b w:val="false"/>
          <w:i w:val="false"/>
          <w:color w:val="000000"/>
          <w:sz w:val="28"/>
        </w:rPr>
        <w:t>
</w:t>
      </w:r>
      <w:r>
        <w:rPr>
          <w:rFonts w:ascii="Times New Roman"/>
          <w:b/>
          <w:i w:val="false"/>
          <w:color w:val="000000"/>
          <w:sz w:val="28"/>
        </w:rPr>
        <w:t xml:space="preserve">                 держателей ценных бумаг </w:t>
      </w:r>
    </w:p>
    <w:bookmarkEnd w:id="89"/>
    <w:p>
      <w:pPr>
        <w:spacing w:after="0"/>
        <w:ind w:left="0"/>
        <w:jc w:val="both"/>
      </w:pPr>
      <w:r>
        <w:rPr>
          <w:rFonts w:ascii="Times New Roman"/>
          <w:b w:val="false"/>
          <w:i w:val="false"/>
          <w:color w:val="000000"/>
          <w:sz w:val="28"/>
        </w:rPr>
        <w:t xml:space="preserve">      1. Решение о заключении договора по ведению реестра держателей ценных бумаг с регистратором принимается органом управления эмитента в соответствии с его компетенцией, установленной уставом эмитента. Данное решение должно содержать указание на лицо (лиц), которое(ые) от имени эмитента уполномочено(ы) принимать участие в заключении договора, подписывать его и представлять интересы эмитента в период действия договора. </w:t>
      </w:r>
      <w:r>
        <w:br/>
      </w:r>
      <w:r>
        <w:rPr>
          <w:rFonts w:ascii="Times New Roman"/>
          <w:b w:val="false"/>
          <w:i w:val="false"/>
          <w:color w:val="000000"/>
          <w:sz w:val="28"/>
        </w:rPr>
        <w:t xml:space="preserve">
      2. При выпуске различных видов эмиссионных ценных бумаг эмитент обязан заключать договоры по ведению системы реестра держателей ценных бумаг только с одним регистратором. </w:t>
      </w:r>
      <w:r>
        <w:br/>
      </w:r>
      <w:r>
        <w:rPr>
          <w:rFonts w:ascii="Times New Roman"/>
          <w:b w:val="false"/>
          <w:i w:val="false"/>
          <w:color w:val="000000"/>
          <w:sz w:val="28"/>
        </w:rPr>
        <w:t xml:space="preserve">
      3. Регистратор не вправе осуществлять ведение системы реестра держателей своих ценных бумаг и перепоручать ведение системы реестра держателей ценных бумаг другому регистратору. </w:t>
      </w:r>
      <w:r>
        <w:br/>
      </w:r>
      <w:r>
        <w:rPr>
          <w:rFonts w:ascii="Times New Roman"/>
          <w:b w:val="false"/>
          <w:i w:val="false"/>
          <w:color w:val="000000"/>
          <w:sz w:val="28"/>
        </w:rPr>
        <w:t xml:space="preserve">
      4. При заключении договора по ведению системы реестра держателей ценных бумаг эмитент обязан представить лицензиату следующие документы: </w:t>
      </w:r>
      <w:r>
        <w:br/>
      </w:r>
      <w:r>
        <w:rPr>
          <w:rFonts w:ascii="Times New Roman"/>
          <w:b w:val="false"/>
          <w:i w:val="false"/>
          <w:color w:val="000000"/>
          <w:sz w:val="28"/>
        </w:rPr>
        <w:t xml:space="preserve">
      1) решение органа эмитента о заключении договора по ведению системы реестра держателей ценных бумаг с данным лицензиатом; </w:t>
      </w:r>
      <w:r>
        <w:br/>
      </w:r>
      <w:r>
        <w:rPr>
          <w:rFonts w:ascii="Times New Roman"/>
          <w:b w:val="false"/>
          <w:i w:val="false"/>
          <w:color w:val="000000"/>
          <w:sz w:val="28"/>
        </w:rPr>
        <w:t xml:space="preserve">
      2) копию устава; </w:t>
      </w:r>
      <w:r>
        <w:br/>
      </w:r>
      <w:r>
        <w:rPr>
          <w:rFonts w:ascii="Times New Roman"/>
          <w:b w:val="false"/>
          <w:i w:val="false"/>
          <w:color w:val="000000"/>
          <w:sz w:val="28"/>
        </w:rPr>
        <w:t xml:space="preserve">
      3) копии документов, свидетельствующих о государственной регистрации эмитента в качестве хозяйствующего субъекта; </w:t>
      </w:r>
      <w:r>
        <w:br/>
      </w:r>
      <w:r>
        <w:rPr>
          <w:rFonts w:ascii="Times New Roman"/>
          <w:b w:val="false"/>
          <w:i w:val="false"/>
          <w:color w:val="000000"/>
          <w:sz w:val="28"/>
        </w:rPr>
        <w:t xml:space="preserve">
      4) копии документов, свидетельствующих о государственной регистрации выпуска эмиссионных ценных бумаг; </w:t>
      </w:r>
      <w:r>
        <w:br/>
      </w:r>
      <w:r>
        <w:rPr>
          <w:rFonts w:ascii="Times New Roman"/>
          <w:b w:val="false"/>
          <w:i w:val="false"/>
          <w:color w:val="000000"/>
          <w:sz w:val="28"/>
        </w:rPr>
        <w:t xml:space="preserve">
      5) карточку образцов подписей представителей эмитента, обладающих правом получать информацию, составляющую систему ведения реестра держателей ценных бумаг, и подписывать документы при выполнении условий договора. Подписи должностных лиц эмитента подлежат нотариальному свидетельствованию. </w:t>
      </w:r>
      <w:r>
        <w:br/>
      </w:r>
      <w:r>
        <w:rPr>
          <w:rFonts w:ascii="Times New Roman"/>
          <w:b w:val="false"/>
          <w:i w:val="false"/>
          <w:color w:val="000000"/>
          <w:sz w:val="28"/>
        </w:rPr>
        <w:t xml:space="preserve">
      5. При заключении договора по ведению системы реестра держателей ценных бумаг регистратор обязан представить эмитенту для ознакомления свои внутренние документы. </w:t>
      </w:r>
    </w:p>
    <w:bookmarkStart w:name="z91" w:id="9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77. Требования к регистратору при расторжении </w:t>
      </w:r>
      <w:r>
        <w:br/>
      </w:r>
      <w:r>
        <w:rPr>
          <w:rFonts w:ascii="Times New Roman"/>
          <w:b w:val="false"/>
          <w:i w:val="false"/>
          <w:color w:val="000000"/>
          <w:sz w:val="28"/>
        </w:rPr>
        <w:t>
</w:t>
      </w:r>
      <w:r>
        <w:rPr>
          <w:rFonts w:ascii="Times New Roman"/>
          <w:b/>
          <w:i w:val="false"/>
          <w:color w:val="000000"/>
          <w:sz w:val="28"/>
        </w:rPr>
        <w:t xml:space="preserve">                 договора по ведению системы реестра </w:t>
      </w:r>
      <w:r>
        <w:br/>
      </w:r>
      <w:r>
        <w:rPr>
          <w:rFonts w:ascii="Times New Roman"/>
          <w:b w:val="false"/>
          <w:i w:val="false"/>
          <w:color w:val="000000"/>
          <w:sz w:val="28"/>
        </w:rPr>
        <w:t>
</w:t>
      </w:r>
      <w:r>
        <w:rPr>
          <w:rFonts w:ascii="Times New Roman"/>
          <w:b/>
          <w:i w:val="false"/>
          <w:color w:val="000000"/>
          <w:sz w:val="28"/>
        </w:rPr>
        <w:t xml:space="preserve">                 держателей ценных бумаг </w:t>
      </w:r>
    </w:p>
    <w:bookmarkEnd w:id="90"/>
    <w:p>
      <w:pPr>
        <w:spacing w:after="0"/>
        <w:ind w:left="0"/>
        <w:jc w:val="both"/>
      </w:pPr>
      <w:r>
        <w:rPr>
          <w:rFonts w:ascii="Times New Roman"/>
          <w:b w:val="false"/>
          <w:i w:val="false"/>
          <w:color w:val="000000"/>
          <w:sz w:val="28"/>
        </w:rPr>
        <w:t xml:space="preserve">      1. В случае расторжения договора по ведению системы реестра держателей ценных бумаг регистратор передает документы и электронные данные, составляющие систему ведения реестра держателей ценных бумаг на дату расторжения договора, новому регистратору, указанному эмитентом, в течение пятнадцати дней со дня подписания акта о расторжении договора с прежним регистратором. </w:t>
      </w:r>
      <w:r>
        <w:br/>
      </w:r>
      <w:r>
        <w:rPr>
          <w:rFonts w:ascii="Times New Roman"/>
          <w:b w:val="false"/>
          <w:i w:val="false"/>
          <w:color w:val="000000"/>
          <w:sz w:val="28"/>
        </w:rPr>
        <w:t xml:space="preserve">
      Передача указанных документов осуществляется в течение пятнадцати дней со дня подписания акта о расторжении договора путем составления акта приема-передачи с участием представителей регистраторов. По истечении указанного срока регистратор, заключивший с эмитентом договор по ведению системы реестра держателей ценных бумаг, не вправе отказывать эмитенту и держателям ценных бумаг в регистрации сделок с ценными бумагами и представлении информации, составляющей систему ведения реестра держателей ценных бумаг. </w:t>
      </w:r>
      <w:r>
        <w:br/>
      </w:r>
      <w:r>
        <w:rPr>
          <w:rFonts w:ascii="Times New Roman"/>
          <w:b w:val="false"/>
          <w:i w:val="false"/>
          <w:color w:val="000000"/>
          <w:sz w:val="28"/>
        </w:rPr>
        <w:t xml:space="preserve">
      2. Состав документов и электронных данных, составляющих систему ведения реестра держателей ценных бумаг, подлежащих передаче новому регистратору, и порядок их передачи устанавливается нормативным правовым актом уполномоченного органа. </w:t>
      </w:r>
      <w:r>
        <w:br/>
      </w:r>
      <w:r>
        <w:rPr>
          <w:rFonts w:ascii="Times New Roman"/>
          <w:b w:val="false"/>
          <w:i w:val="false"/>
          <w:color w:val="000000"/>
          <w:sz w:val="28"/>
        </w:rPr>
        <w:t xml:space="preserve">
      3. Выписки с лицевых счетов системы ведения реестра держателей ценных бумаг, выданные регистратором после даты прекращения действия договора, недействительны. Регистратор не вправе принимать к исполнению приказы держателей ценных бумаг после даты прекращения действия договора. </w:t>
      </w:r>
    </w:p>
    <w:bookmarkStart w:name="z92" w:id="91"/>
    <w:p>
      <w:pPr>
        <w:spacing w:after="0"/>
        <w:ind w:left="0"/>
        <w:jc w:val="left"/>
      </w:pPr>
      <w:r>
        <w:rPr>
          <w:rFonts w:ascii="Times New Roman"/>
          <w:b/>
          <w:i w:val="false"/>
          <w:color w:val="000000"/>
        </w:rPr>
        <w:t xml:space="preserve"> 
Глава 14. Деятельность по управлению инвестиционным </w:t>
      </w:r>
      <w:r>
        <w:br/>
      </w:r>
      <w:r>
        <w:rPr>
          <w:rFonts w:ascii="Times New Roman"/>
          <w:b/>
          <w:i w:val="false"/>
          <w:color w:val="000000"/>
        </w:rPr>
        <w:t xml:space="preserve">
портфелем. Деятельность по инвестиционному управлению пенсионными активами </w:t>
      </w:r>
    </w:p>
    <w:bookmarkEnd w:id="91"/>
    <w:bookmarkStart w:name="z93" w:id="9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78. Порядок осуществления деятельности по </w:t>
      </w:r>
      <w:r>
        <w:br/>
      </w:r>
      <w:r>
        <w:rPr>
          <w:rFonts w:ascii="Times New Roman"/>
          <w:b w:val="false"/>
          <w:i w:val="false"/>
          <w:color w:val="000000"/>
          <w:sz w:val="28"/>
        </w:rPr>
        <w:t>
</w:t>
      </w:r>
      <w:r>
        <w:rPr>
          <w:rFonts w:ascii="Times New Roman"/>
          <w:b/>
          <w:i w:val="false"/>
          <w:color w:val="000000"/>
          <w:sz w:val="28"/>
        </w:rPr>
        <w:t xml:space="preserve">                 управлению инвестиционным портфелем или </w:t>
      </w:r>
      <w:r>
        <w:br/>
      </w:r>
      <w:r>
        <w:rPr>
          <w:rFonts w:ascii="Times New Roman"/>
          <w:b w:val="false"/>
          <w:i w:val="false"/>
          <w:color w:val="000000"/>
          <w:sz w:val="28"/>
        </w:rPr>
        <w:t>
</w:t>
      </w:r>
      <w:r>
        <w:rPr>
          <w:rFonts w:ascii="Times New Roman"/>
          <w:b/>
          <w:i w:val="false"/>
          <w:color w:val="000000"/>
          <w:sz w:val="28"/>
        </w:rPr>
        <w:t xml:space="preserve">                 деятельности по инвестиционному </w:t>
      </w:r>
      <w:r>
        <w:br/>
      </w:r>
      <w:r>
        <w:rPr>
          <w:rFonts w:ascii="Times New Roman"/>
          <w:b w:val="false"/>
          <w:i w:val="false"/>
          <w:color w:val="000000"/>
          <w:sz w:val="28"/>
        </w:rPr>
        <w:t>
</w:t>
      </w:r>
      <w:r>
        <w:rPr>
          <w:rFonts w:ascii="Times New Roman"/>
          <w:b/>
          <w:i w:val="false"/>
          <w:color w:val="000000"/>
          <w:sz w:val="28"/>
        </w:rPr>
        <w:t xml:space="preserve">                 управлению пенсионными активами </w:t>
      </w:r>
    </w:p>
    <w:bookmarkEnd w:id="92"/>
    <w:p>
      <w:pPr>
        <w:spacing w:after="0"/>
        <w:ind w:left="0"/>
        <w:jc w:val="both"/>
      </w:pPr>
      <w:r>
        <w:rPr>
          <w:rFonts w:ascii="Times New Roman"/>
          <w:b w:val="false"/>
          <w:i w:val="false"/>
          <w:color w:val="000000"/>
          <w:sz w:val="28"/>
        </w:rPr>
        <w:t xml:space="preserve">      1. Порядок осуществления деятельности по управлению инвестиционным портфелем инвестиционного фонда или инвестиционному управлению пенсионными активами устанавливается законодательными актами Республики Казахстан и нормативными правовыми актами уполномоченного органа. </w:t>
      </w:r>
      <w:r>
        <w:br/>
      </w:r>
      <w:r>
        <w:rPr>
          <w:rFonts w:ascii="Times New Roman"/>
          <w:b w:val="false"/>
          <w:i w:val="false"/>
          <w:color w:val="000000"/>
          <w:sz w:val="28"/>
        </w:rPr>
        <w:t xml:space="preserve">
      2. Порядок осуществления деятельности по управлению инвестиционным портфелем индивидуальных инвесторов устанавливается нормативным правовым актом уполномоченного органа. </w:t>
      </w:r>
      <w:r>
        <w:br/>
      </w:r>
      <w:r>
        <w:rPr>
          <w:rFonts w:ascii="Times New Roman"/>
          <w:b w:val="false"/>
          <w:i w:val="false"/>
          <w:color w:val="000000"/>
          <w:sz w:val="28"/>
        </w:rPr>
        <w:t xml:space="preserve">
      3. Деятельность по управлению инвестиционным портфелем или инвестиционному управлению пенсионными активами осуществляется с целью получения дохода в интересах клиента. </w:t>
      </w:r>
      <w:r>
        <w:br/>
      </w:r>
      <w:r>
        <w:rPr>
          <w:rFonts w:ascii="Times New Roman"/>
          <w:b w:val="false"/>
          <w:i w:val="false"/>
          <w:color w:val="000000"/>
          <w:sz w:val="28"/>
        </w:rPr>
        <w:t xml:space="preserve">
      4. Деятельность по управлению инвестиционным портфелем или инвестиционному управлению пенсионными активами не совмещается с иными видами профессиональной деятельности на рынке ценных бумаг. </w:t>
      </w:r>
      <w:r>
        <w:br/>
      </w:r>
      <w:r>
        <w:rPr>
          <w:rFonts w:ascii="Times New Roman"/>
          <w:b w:val="false"/>
          <w:i w:val="false"/>
          <w:color w:val="000000"/>
          <w:sz w:val="28"/>
        </w:rPr>
        <w:t xml:space="preserve">
      5. Права управляющих инвестиционным портфелем или пенсионными активами в отношении находящихся у них в управление финансовых инструментов учитываются кастодианом в соответствии с его внутренними документами. </w:t>
      </w:r>
    </w:p>
    <w:bookmarkStart w:name="z94" w:id="9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79. Функции управляющих инвестиционным </w:t>
      </w:r>
      <w:r>
        <w:br/>
      </w:r>
      <w:r>
        <w:rPr>
          <w:rFonts w:ascii="Times New Roman"/>
          <w:b w:val="false"/>
          <w:i w:val="false"/>
          <w:color w:val="000000"/>
          <w:sz w:val="28"/>
        </w:rPr>
        <w:t>
</w:t>
      </w:r>
      <w:r>
        <w:rPr>
          <w:rFonts w:ascii="Times New Roman"/>
          <w:b/>
          <w:i w:val="false"/>
          <w:color w:val="000000"/>
          <w:sz w:val="28"/>
        </w:rPr>
        <w:t xml:space="preserve">                 портфелем или пенсионными активами </w:t>
      </w:r>
    </w:p>
    <w:bookmarkEnd w:id="93"/>
    <w:p>
      <w:pPr>
        <w:spacing w:after="0"/>
        <w:ind w:left="0"/>
        <w:jc w:val="both"/>
      </w:pPr>
      <w:r>
        <w:rPr>
          <w:rFonts w:ascii="Times New Roman"/>
          <w:b w:val="false"/>
          <w:i w:val="false"/>
          <w:color w:val="000000"/>
          <w:sz w:val="28"/>
        </w:rPr>
        <w:t xml:space="preserve">      1. Функциями управляющих инвестиционным портфелем или пенсионными активами являются: </w:t>
      </w:r>
      <w:r>
        <w:br/>
      </w:r>
      <w:r>
        <w:rPr>
          <w:rFonts w:ascii="Times New Roman"/>
          <w:b w:val="false"/>
          <w:i w:val="false"/>
          <w:color w:val="000000"/>
          <w:sz w:val="28"/>
        </w:rPr>
        <w:t xml:space="preserve">
      1) принятие решений об инвестировании денег в эмиссионные ценные бумаги и иные финансовые инструменты в соответствии с требованиями законодательства Республики Казахстан; </w:t>
      </w:r>
      <w:r>
        <w:br/>
      </w:r>
      <w:r>
        <w:rPr>
          <w:rFonts w:ascii="Times New Roman"/>
          <w:b w:val="false"/>
          <w:i w:val="false"/>
          <w:color w:val="000000"/>
          <w:sz w:val="28"/>
        </w:rPr>
        <w:t xml:space="preserve">
      2) взаимодействие, с субъектами рынка ценных бумаг в процессе управления инвестиционным портфелем и инвестиционного управления пенсионными активами в целях исполнения принятых инвестиционных решений; </w:t>
      </w:r>
      <w:r>
        <w:br/>
      </w:r>
      <w:r>
        <w:rPr>
          <w:rFonts w:ascii="Times New Roman"/>
          <w:b w:val="false"/>
          <w:i w:val="false"/>
          <w:color w:val="000000"/>
          <w:sz w:val="28"/>
        </w:rPr>
        <w:t xml:space="preserve">
      3) ведение учета совершаемых сделок с эмиссионными ценными бумагами и иными финансовыми инструментами в порядке, установленном нормативным правовым актом уполномоченного органа и их внутренними документами; </w:t>
      </w:r>
      <w:r>
        <w:br/>
      </w:r>
      <w:r>
        <w:rPr>
          <w:rFonts w:ascii="Times New Roman"/>
          <w:b w:val="false"/>
          <w:i w:val="false"/>
          <w:color w:val="000000"/>
          <w:sz w:val="28"/>
        </w:rPr>
        <w:t xml:space="preserve">
      4) исполнение условий договора по управлению инвестиционным портфелем и инвестиционному управлению пенсионными активами. </w:t>
      </w:r>
      <w:r>
        <w:br/>
      </w:r>
      <w:r>
        <w:rPr>
          <w:rFonts w:ascii="Times New Roman"/>
          <w:b w:val="false"/>
          <w:i w:val="false"/>
          <w:color w:val="000000"/>
          <w:sz w:val="28"/>
        </w:rPr>
        <w:t xml:space="preserve">
      2. Управляющие инвестиционным портфелем или пенсионными активами вправе осуществлять в отношении эмиссионных ценных бумаг и иных финансовых инструментов, находящихся в управлении, права по владению, пользованию и распоряжению ими. </w:t>
      </w:r>
    </w:p>
    <w:bookmarkStart w:name="z95" w:id="9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80. Запреты, связанные с осуществлением </w:t>
      </w:r>
      <w:r>
        <w:br/>
      </w:r>
      <w:r>
        <w:rPr>
          <w:rFonts w:ascii="Times New Roman"/>
          <w:b w:val="false"/>
          <w:i w:val="false"/>
          <w:color w:val="000000"/>
          <w:sz w:val="28"/>
        </w:rPr>
        <w:t>
</w:t>
      </w:r>
      <w:r>
        <w:rPr>
          <w:rFonts w:ascii="Times New Roman"/>
          <w:b/>
          <w:i w:val="false"/>
          <w:color w:val="000000"/>
          <w:sz w:val="28"/>
        </w:rPr>
        <w:t xml:space="preserve">                 деятельности по управлению инвестиционным </w:t>
      </w:r>
      <w:r>
        <w:br/>
      </w:r>
      <w:r>
        <w:rPr>
          <w:rFonts w:ascii="Times New Roman"/>
          <w:b w:val="false"/>
          <w:i w:val="false"/>
          <w:color w:val="000000"/>
          <w:sz w:val="28"/>
        </w:rPr>
        <w:t>
</w:t>
      </w:r>
      <w:r>
        <w:rPr>
          <w:rFonts w:ascii="Times New Roman"/>
          <w:b/>
          <w:i w:val="false"/>
          <w:color w:val="000000"/>
          <w:sz w:val="28"/>
        </w:rPr>
        <w:t xml:space="preserve">                 портфелем или деятельности по инвестиционному </w:t>
      </w:r>
      <w:r>
        <w:br/>
      </w:r>
      <w:r>
        <w:rPr>
          <w:rFonts w:ascii="Times New Roman"/>
          <w:b w:val="false"/>
          <w:i w:val="false"/>
          <w:color w:val="000000"/>
          <w:sz w:val="28"/>
        </w:rPr>
        <w:t>
</w:t>
      </w:r>
      <w:r>
        <w:rPr>
          <w:rFonts w:ascii="Times New Roman"/>
          <w:b/>
          <w:i w:val="false"/>
          <w:color w:val="000000"/>
          <w:sz w:val="28"/>
        </w:rPr>
        <w:t xml:space="preserve">                 управлению пенсионными активами </w:t>
      </w:r>
    </w:p>
    <w:bookmarkEnd w:id="94"/>
    <w:p>
      <w:pPr>
        <w:spacing w:after="0"/>
        <w:ind w:left="0"/>
        <w:jc w:val="both"/>
      </w:pPr>
      <w:r>
        <w:rPr>
          <w:rFonts w:ascii="Times New Roman"/>
          <w:b w:val="false"/>
          <w:i w:val="false"/>
          <w:color w:val="000000"/>
          <w:sz w:val="28"/>
        </w:rPr>
        <w:t xml:space="preserve">      1. Управляющим инвестиционным портфелем или пенсионными активами запрещается: </w:t>
      </w:r>
      <w:r>
        <w:br/>
      </w:r>
      <w:r>
        <w:rPr>
          <w:rFonts w:ascii="Times New Roman"/>
          <w:b w:val="false"/>
          <w:i w:val="false"/>
          <w:color w:val="000000"/>
          <w:sz w:val="28"/>
        </w:rPr>
        <w:t xml:space="preserve">
      1) осуществлять деятельность в сфере материального производства; </w:t>
      </w:r>
      <w:r>
        <w:br/>
      </w:r>
      <w:r>
        <w:rPr>
          <w:rFonts w:ascii="Times New Roman"/>
          <w:b w:val="false"/>
          <w:i w:val="false"/>
          <w:color w:val="000000"/>
          <w:sz w:val="28"/>
        </w:rPr>
        <w:t xml:space="preserve">
      2) выдавать поручительства и гарантии любого рода, совершать сделки залога активов, находящихся в управлении; </w:t>
      </w:r>
      <w:r>
        <w:br/>
      </w:r>
      <w:r>
        <w:rPr>
          <w:rFonts w:ascii="Times New Roman"/>
          <w:b w:val="false"/>
          <w:i w:val="false"/>
          <w:color w:val="000000"/>
          <w:sz w:val="28"/>
        </w:rPr>
        <w:t xml:space="preserve">
      3) предоставлять займы любыми способами; </w:t>
      </w:r>
      <w:r>
        <w:br/>
      </w:r>
      <w:r>
        <w:rPr>
          <w:rFonts w:ascii="Times New Roman"/>
          <w:b w:val="false"/>
          <w:i w:val="false"/>
          <w:color w:val="000000"/>
          <w:sz w:val="28"/>
        </w:rPr>
        <w:t xml:space="preserve">
      4) выпускать иные ценные бумаги, кроме акций; </w:t>
      </w:r>
      <w:r>
        <w:br/>
      </w:r>
      <w:r>
        <w:rPr>
          <w:rFonts w:ascii="Times New Roman"/>
          <w:b w:val="false"/>
          <w:i w:val="false"/>
          <w:color w:val="000000"/>
          <w:sz w:val="28"/>
        </w:rPr>
        <w:t xml:space="preserve">
      5) продавать финансовые инструменты, входящие в состав активов, находящихся в управлении, на условиях обязательства их обратной покупки; </w:t>
      </w:r>
      <w:r>
        <w:br/>
      </w:r>
      <w:r>
        <w:rPr>
          <w:rFonts w:ascii="Times New Roman"/>
          <w:b w:val="false"/>
          <w:i w:val="false"/>
          <w:color w:val="000000"/>
          <w:sz w:val="28"/>
        </w:rPr>
        <w:t xml:space="preserve">
      6) приобретать любые ценные бумаги по марже. </w:t>
      </w:r>
      <w:r>
        <w:br/>
      </w:r>
      <w:r>
        <w:rPr>
          <w:rFonts w:ascii="Times New Roman"/>
          <w:b w:val="false"/>
          <w:i w:val="false"/>
          <w:color w:val="000000"/>
          <w:sz w:val="28"/>
        </w:rPr>
        <w:t xml:space="preserve">
      2. Законодательными актами Республики Казахстан могут быть установлены запреты или ограничения по совершению управляющими инвестиционным портфелем или пенсионными активами сделок с ценными бумагами на неорганизованном рынке ценных бумаг. </w:t>
      </w:r>
    </w:p>
    <w:bookmarkStart w:name="z96" w:id="9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81. Принятие инвестиционных решений </w:t>
      </w:r>
    </w:p>
    <w:bookmarkEnd w:id="95"/>
    <w:p>
      <w:pPr>
        <w:spacing w:after="0"/>
        <w:ind w:left="0"/>
        <w:jc w:val="both"/>
      </w:pPr>
      <w:r>
        <w:rPr>
          <w:rFonts w:ascii="Times New Roman"/>
          <w:b w:val="false"/>
          <w:i w:val="false"/>
          <w:color w:val="000000"/>
          <w:sz w:val="28"/>
        </w:rPr>
        <w:t xml:space="preserve">      1. Принятие инвестиционных решений в отношении инвестиционного портфеля клиентов осуществляется инвестиционным комитетом управляющих инвестиционным портфелем или пенсионными активами, который состоит из специалистов, обладающих квалификационными свидетельствами соответствующей категории, в количестве не менее трех человек. Избрание специалистов в состав инвестиционного комитета осуществляется исполнительным органом. Решения инвестиционного комитета принимаются большинством голосов специалистов, участвующих в его заседании, и оформляются в письменном виде. </w:t>
      </w:r>
      <w:r>
        <w:br/>
      </w:r>
      <w:r>
        <w:rPr>
          <w:rFonts w:ascii="Times New Roman"/>
          <w:b w:val="false"/>
          <w:i w:val="false"/>
          <w:color w:val="000000"/>
          <w:sz w:val="28"/>
        </w:rPr>
        <w:t xml:space="preserve">
      2. Специалисты, участвующие в деятельности инвестиционного комитета несут ответственность перед клиентами в случае причинения ущерба клиенту по причине халатности, нарушения норм законодательства Республики Казахстан и несоблюдения порядка инвестирования. </w:t>
      </w:r>
    </w:p>
    <w:bookmarkStart w:name="z97" w:id="96"/>
    <w:p>
      <w:pPr>
        <w:spacing w:after="0"/>
        <w:ind w:left="0"/>
        <w:jc w:val="left"/>
      </w:pPr>
      <w:r>
        <w:rPr>
          <w:rFonts w:ascii="Times New Roman"/>
          <w:b/>
          <w:i w:val="false"/>
          <w:color w:val="000000"/>
        </w:rPr>
        <w:t xml:space="preserve"> 
Глава 15. Кастодиальная деятельность </w:t>
      </w:r>
    </w:p>
    <w:bookmarkEnd w:id="96"/>
    <w:bookmarkStart w:name="z98" w:id="9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82. Порядок осуществления кастодиальной деятельности </w:t>
      </w:r>
    </w:p>
    <w:bookmarkEnd w:id="97"/>
    <w:p>
      <w:pPr>
        <w:spacing w:after="0"/>
        <w:ind w:left="0"/>
        <w:jc w:val="both"/>
      </w:pPr>
      <w:r>
        <w:rPr>
          <w:rFonts w:ascii="Times New Roman"/>
          <w:b w:val="false"/>
          <w:i w:val="false"/>
          <w:color w:val="000000"/>
          <w:sz w:val="28"/>
        </w:rPr>
        <w:t xml:space="preserve">      1. Кастодиальную деятельность на рынке ценных бумаг вправе осуществлять банки, обладающие лицензией государственного органа, осуществляющего регулирование и надзор деятельности банков, на сейфовые операции. </w:t>
      </w:r>
      <w:r>
        <w:br/>
      </w:r>
      <w:r>
        <w:rPr>
          <w:rFonts w:ascii="Times New Roman"/>
          <w:b w:val="false"/>
          <w:i w:val="false"/>
          <w:color w:val="000000"/>
          <w:sz w:val="28"/>
        </w:rPr>
        <w:t xml:space="preserve">
      2. Кастодиан осуществляет свою деятельность в соответствии с законодательством Республики Казахстан и договором по кастодиальному обслуживанию, заключенным с клиентом. </w:t>
      </w:r>
      <w:r>
        <w:br/>
      </w:r>
      <w:r>
        <w:rPr>
          <w:rFonts w:ascii="Times New Roman"/>
          <w:b w:val="false"/>
          <w:i w:val="false"/>
          <w:color w:val="000000"/>
          <w:sz w:val="28"/>
        </w:rPr>
        <w:t xml:space="preserve">
      3. Кастодиан не должен являться аффилиированным лицом своего клиента. </w:t>
      </w:r>
      <w:r>
        <w:br/>
      </w:r>
      <w:r>
        <w:rPr>
          <w:rFonts w:ascii="Times New Roman"/>
          <w:b w:val="false"/>
          <w:i w:val="false"/>
          <w:color w:val="000000"/>
          <w:sz w:val="28"/>
        </w:rPr>
        <w:t xml:space="preserve">
      4. Объектами кастодиальной деятельности являются деньги и финансовые инструменты, переданные кастодиану клиентом в соответствии с договором по кастодиальному обслуживанию. </w:t>
      </w:r>
      <w:r>
        <w:br/>
      </w:r>
      <w:r>
        <w:rPr>
          <w:rFonts w:ascii="Times New Roman"/>
          <w:b w:val="false"/>
          <w:i w:val="false"/>
          <w:color w:val="000000"/>
          <w:sz w:val="28"/>
        </w:rPr>
        <w:t xml:space="preserve">
      5. При совмещении кастодиальной деятельности с иными видами профессиональной деятельности на рынке ценных бумаг кастодиан обязан соблюдать требования по наличию в его организационной структуре отдельных подразделений по каждому виду профессиональной деятельности на рынке ценных бумаг и ограничения и запреты, установленные нормативным правовым актом уполномоченного органа. </w:t>
      </w:r>
      <w:r>
        <w:br/>
      </w:r>
      <w:r>
        <w:rPr>
          <w:rFonts w:ascii="Times New Roman"/>
          <w:b w:val="false"/>
          <w:i w:val="false"/>
          <w:color w:val="000000"/>
          <w:sz w:val="28"/>
        </w:rPr>
        <w:t xml:space="preserve">
      6. Кастодиан, осуществляющий обслуживание накопительного пенсионного фонда, инвестиционного фонда, управляющего инвестиционным портфелем не вправе оказывать им услуги в качестве брокера на рынке ценных бумаг. </w:t>
      </w:r>
    </w:p>
    <w:bookmarkStart w:name="z99" w:id="9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83. Функции и обязанности кастодиана </w:t>
      </w:r>
    </w:p>
    <w:bookmarkEnd w:id="98"/>
    <w:p>
      <w:pPr>
        <w:spacing w:after="0"/>
        <w:ind w:left="0"/>
        <w:jc w:val="both"/>
      </w:pPr>
      <w:r>
        <w:rPr>
          <w:rFonts w:ascii="Times New Roman"/>
          <w:b w:val="false"/>
          <w:i w:val="false"/>
          <w:color w:val="000000"/>
          <w:sz w:val="28"/>
        </w:rPr>
        <w:t xml:space="preserve">      1. Кастодиан осуществляет следующие функции: </w:t>
      </w:r>
      <w:r>
        <w:br/>
      </w:r>
      <w:r>
        <w:rPr>
          <w:rFonts w:ascii="Times New Roman"/>
          <w:b w:val="false"/>
          <w:i w:val="false"/>
          <w:color w:val="000000"/>
          <w:sz w:val="28"/>
        </w:rPr>
        <w:t xml:space="preserve">
      1) открытие счетов клиенту в отношении денег, эмиссионных ценных бумаг и иных финансовых инструментов, переданных на кастодиальное обслуживание; </w:t>
      </w:r>
      <w:r>
        <w:br/>
      </w:r>
      <w:r>
        <w:rPr>
          <w:rFonts w:ascii="Times New Roman"/>
          <w:b w:val="false"/>
          <w:i w:val="false"/>
          <w:color w:val="000000"/>
          <w:sz w:val="28"/>
        </w:rPr>
        <w:t xml:space="preserve">
      2) обеспечение сохранности и учета денег, эмиссионных ценных бумаг и иных финансовых инструментов, переданных на кастодиальное обслуживание; </w:t>
      </w:r>
      <w:r>
        <w:br/>
      </w:r>
      <w:r>
        <w:rPr>
          <w:rFonts w:ascii="Times New Roman"/>
          <w:b w:val="false"/>
          <w:i w:val="false"/>
          <w:color w:val="000000"/>
          <w:sz w:val="28"/>
        </w:rPr>
        <w:t xml:space="preserve">
      3) осуществление номинального держания; </w:t>
      </w:r>
      <w:r>
        <w:br/>
      </w:r>
      <w:r>
        <w:rPr>
          <w:rFonts w:ascii="Times New Roman"/>
          <w:b w:val="false"/>
          <w:i w:val="false"/>
          <w:color w:val="000000"/>
          <w:sz w:val="28"/>
        </w:rPr>
        <w:t xml:space="preserve">
      4) выполнение функций платежного агента по сделкам с эмиссионными ценными бумагами и иными финансовыми инструментами, переданными на кастодиальное обслуживание; </w:t>
      </w:r>
      <w:r>
        <w:br/>
      </w:r>
      <w:r>
        <w:rPr>
          <w:rFonts w:ascii="Times New Roman"/>
          <w:b w:val="false"/>
          <w:i w:val="false"/>
          <w:color w:val="000000"/>
          <w:sz w:val="28"/>
        </w:rPr>
        <w:t xml:space="preserve">
      5) регистрация сделок с эмиссионными ценными бумагами клиента и подтверждение его прав по данным ценным бумагам; </w:t>
      </w:r>
      <w:r>
        <w:br/>
      </w:r>
      <w:r>
        <w:rPr>
          <w:rFonts w:ascii="Times New Roman"/>
          <w:b w:val="false"/>
          <w:i w:val="false"/>
          <w:color w:val="000000"/>
          <w:sz w:val="28"/>
        </w:rPr>
        <w:t xml:space="preserve">
      6) получение дохода по эмиссионным ценным бумагам, переданным на кастодиальное обслуживание, и зачисление его на счет клиента; </w:t>
      </w:r>
      <w:r>
        <w:br/>
      </w:r>
      <w:r>
        <w:rPr>
          <w:rFonts w:ascii="Times New Roman"/>
          <w:b w:val="false"/>
          <w:i w:val="false"/>
          <w:color w:val="000000"/>
          <w:sz w:val="28"/>
        </w:rPr>
        <w:t xml:space="preserve">
      7) передача информации клиенту по поручению эмитента; </w:t>
      </w:r>
      <w:r>
        <w:br/>
      </w:r>
      <w:r>
        <w:rPr>
          <w:rFonts w:ascii="Times New Roman"/>
          <w:b w:val="false"/>
          <w:i w:val="false"/>
          <w:color w:val="000000"/>
          <w:sz w:val="28"/>
        </w:rPr>
        <w:t xml:space="preserve">
      8) предоставление клиенту иных услуг, предусмотренных договором по кастодиальному обслуживанию. </w:t>
      </w:r>
      <w:r>
        <w:br/>
      </w:r>
      <w:r>
        <w:rPr>
          <w:rFonts w:ascii="Times New Roman"/>
          <w:b w:val="false"/>
          <w:i w:val="false"/>
          <w:color w:val="000000"/>
          <w:sz w:val="28"/>
        </w:rPr>
        <w:t xml:space="preserve">
      2. Кастодиан обязан: </w:t>
      </w:r>
      <w:r>
        <w:br/>
      </w:r>
      <w:r>
        <w:rPr>
          <w:rFonts w:ascii="Times New Roman"/>
          <w:b w:val="false"/>
          <w:i w:val="false"/>
          <w:color w:val="000000"/>
          <w:sz w:val="28"/>
        </w:rPr>
        <w:t xml:space="preserve">
      1) осуществлять хранение и учет денег, эмиссионных ценных бумаг и иных финансовых инструментов, переданных на кастодиальное обслуживание; </w:t>
      </w:r>
      <w:r>
        <w:br/>
      </w:r>
      <w:r>
        <w:rPr>
          <w:rFonts w:ascii="Times New Roman"/>
          <w:b w:val="false"/>
          <w:i w:val="false"/>
          <w:color w:val="000000"/>
          <w:sz w:val="28"/>
        </w:rPr>
        <w:t xml:space="preserve">
      2) исполнять условия договора по кастодиальному обслуживанию, а также приказы клиента в соответствии с их содержанием; </w:t>
      </w:r>
      <w:r>
        <w:br/>
      </w:r>
      <w:r>
        <w:rPr>
          <w:rFonts w:ascii="Times New Roman"/>
          <w:b w:val="false"/>
          <w:i w:val="false"/>
          <w:color w:val="000000"/>
          <w:sz w:val="28"/>
        </w:rPr>
        <w:t xml:space="preserve">
      3) обеспечить обособленное хранение и учет денег, эмиссионных ценных бумаг и иных финансовых инструментов, переданных на кастодиальное обслуживание, по отношению к собственным активам; </w:t>
      </w:r>
      <w:r>
        <w:br/>
      </w:r>
      <w:r>
        <w:rPr>
          <w:rFonts w:ascii="Times New Roman"/>
          <w:b w:val="false"/>
          <w:i w:val="false"/>
          <w:color w:val="000000"/>
          <w:sz w:val="28"/>
        </w:rPr>
        <w:t xml:space="preserve">
      4) соблюдать технологии ведения счетов клиентов в соответствии с требованиями, установленными законодательством Республики Казахстан; </w:t>
      </w:r>
      <w:r>
        <w:br/>
      </w:r>
      <w:r>
        <w:rPr>
          <w:rFonts w:ascii="Times New Roman"/>
          <w:b w:val="false"/>
          <w:i w:val="false"/>
          <w:color w:val="000000"/>
          <w:sz w:val="28"/>
        </w:rPr>
        <w:t xml:space="preserve">
      5) предоставлять клиенту отчетность о состоянии его счетов на регулярной основе и по его требованию; </w:t>
      </w:r>
      <w:r>
        <w:br/>
      </w:r>
      <w:r>
        <w:rPr>
          <w:rFonts w:ascii="Times New Roman"/>
          <w:b w:val="false"/>
          <w:i w:val="false"/>
          <w:color w:val="000000"/>
          <w:sz w:val="28"/>
        </w:rPr>
        <w:t xml:space="preserve">
      6) не разглашать сведения, составляющие коммерческую тайну, за исключением случаев, предусмотренных настоящим Законом и иными законодательными актами Республики Казахстан; </w:t>
      </w:r>
      <w:r>
        <w:br/>
      </w:r>
      <w:r>
        <w:rPr>
          <w:rFonts w:ascii="Times New Roman"/>
          <w:b w:val="false"/>
          <w:i w:val="false"/>
          <w:color w:val="000000"/>
          <w:sz w:val="28"/>
        </w:rPr>
        <w:t xml:space="preserve">
      7) осуществлять кастодиальную деятельность в соответствии с законодательством Республики Казахстан. </w:t>
      </w:r>
    </w:p>
    <w:bookmarkStart w:name="z100" w:id="9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84. Договор по кастодиальному обслуживанию </w:t>
      </w:r>
    </w:p>
    <w:bookmarkEnd w:id="99"/>
    <w:p>
      <w:pPr>
        <w:spacing w:after="0"/>
        <w:ind w:left="0"/>
        <w:jc w:val="both"/>
      </w:pPr>
      <w:r>
        <w:rPr>
          <w:rFonts w:ascii="Times New Roman"/>
          <w:b w:val="false"/>
          <w:i w:val="false"/>
          <w:color w:val="000000"/>
          <w:sz w:val="28"/>
        </w:rPr>
        <w:t>      1. Отношения между кастодианом и его клиентом возникают на основании договора по кастодиальному обслуживанию, к которому применяются нормы договора хранения и поручения, установленные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2. Кастодиан обязан при заключения договора по кастодиальному обслуживанию ознакомить клиента со своими внутренними документами. </w:t>
      </w:r>
      <w:r>
        <w:br/>
      </w:r>
      <w:r>
        <w:rPr>
          <w:rFonts w:ascii="Times New Roman"/>
          <w:b w:val="false"/>
          <w:i w:val="false"/>
          <w:color w:val="000000"/>
          <w:sz w:val="28"/>
        </w:rPr>
        <w:t xml:space="preserve">
      3. Помимо условий, предусмотренных законодательством Республики Казахстан, договор по кастодиальному обслуживанию должен содержать: </w:t>
      </w:r>
      <w:r>
        <w:br/>
      </w:r>
      <w:r>
        <w:rPr>
          <w:rFonts w:ascii="Times New Roman"/>
          <w:b w:val="false"/>
          <w:i w:val="false"/>
          <w:color w:val="000000"/>
          <w:sz w:val="28"/>
        </w:rPr>
        <w:t xml:space="preserve">
      1) порядок предоставления клиенту услуг по кастодиальному обслуживанию; </w:t>
      </w:r>
      <w:r>
        <w:br/>
      </w:r>
      <w:r>
        <w:rPr>
          <w:rFonts w:ascii="Times New Roman"/>
          <w:b w:val="false"/>
          <w:i w:val="false"/>
          <w:color w:val="000000"/>
          <w:sz w:val="28"/>
        </w:rPr>
        <w:t xml:space="preserve">
      2) права и обязанности кастодиана и его клиента; </w:t>
      </w:r>
      <w:r>
        <w:br/>
      </w:r>
      <w:r>
        <w:rPr>
          <w:rFonts w:ascii="Times New Roman"/>
          <w:b w:val="false"/>
          <w:i w:val="false"/>
          <w:color w:val="000000"/>
          <w:sz w:val="28"/>
        </w:rPr>
        <w:t xml:space="preserve">
      3) порядок оплаты услуг кастодиана; </w:t>
      </w:r>
      <w:r>
        <w:br/>
      </w:r>
      <w:r>
        <w:rPr>
          <w:rFonts w:ascii="Times New Roman"/>
          <w:b w:val="false"/>
          <w:i w:val="false"/>
          <w:color w:val="000000"/>
          <w:sz w:val="28"/>
        </w:rPr>
        <w:t xml:space="preserve">
      4) условия и порядок получения кастодианом дохода по ценным бумагам, переданным на кастодиальное обслуживание, и зачисление его на счет клиента; </w:t>
      </w:r>
      <w:r>
        <w:br/>
      </w:r>
      <w:r>
        <w:rPr>
          <w:rFonts w:ascii="Times New Roman"/>
          <w:b w:val="false"/>
          <w:i w:val="false"/>
          <w:color w:val="000000"/>
          <w:sz w:val="28"/>
        </w:rPr>
        <w:t xml:space="preserve">
      5) порядок расторжения договора по кастодиальному обслуживанию. </w:t>
      </w:r>
    </w:p>
    <w:bookmarkStart w:name="z101" w:id="100"/>
    <w:p>
      <w:pPr>
        <w:spacing w:after="0"/>
        <w:ind w:left="0"/>
        <w:jc w:val="left"/>
      </w:pPr>
      <w:r>
        <w:rPr>
          <w:rFonts w:ascii="Times New Roman"/>
          <w:b/>
          <w:i w:val="false"/>
          <w:color w:val="000000"/>
        </w:rPr>
        <w:t xml:space="preserve"> 
Глава 16. Трансфер-агентская деятельность </w:t>
      </w:r>
    </w:p>
    <w:bookmarkEnd w:id="100"/>
    <w:bookmarkStart w:name="z102" w:id="10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85. Порядок осуществления трансфер-агентской </w:t>
      </w:r>
      <w:r>
        <w:br/>
      </w:r>
      <w:r>
        <w:rPr>
          <w:rFonts w:ascii="Times New Roman"/>
          <w:b w:val="false"/>
          <w:i w:val="false"/>
          <w:color w:val="000000"/>
          <w:sz w:val="28"/>
        </w:rPr>
        <w:t>
</w:t>
      </w:r>
      <w:r>
        <w:rPr>
          <w:rFonts w:ascii="Times New Roman"/>
          <w:b/>
          <w:i w:val="false"/>
          <w:color w:val="000000"/>
          <w:sz w:val="28"/>
        </w:rPr>
        <w:t xml:space="preserve">                 деятельности </w:t>
      </w:r>
    </w:p>
    <w:bookmarkEnd w:id="101"/>
    <w:p>
      <w:pPr>
        <w:spacing w:after="0"/>
        <w:ind w:left="0"/>
        <w:jc w:val="both"/>
      </w:pPr>
      <w:r>
        <w:rPr>
          <w:rFonts w:ascii="Times New Roman"/>
          <w:b w:val="false"/>
          <w:i w:val="false"/>
          <w:color w:val="000000"/>
          <w:sz w:val="28"/>
        </w:rPr>
        <w:t xml:space="preserve">      1. Трансфер-агентская деятельность на рынке ценных бумаг осуществляется в целях приема и передачи документов (информации) между субъектами рынка ценных бумаг в процессе совершения сделок на рынке ценных бумаг путем передачи содержания документов (информации) с использованием электронной связи с последующей передачей оригиналов средствами почтовой связи или нарочным. </w:t>
      </w:r>
      <w:r>
        <w:br/>
      </w:r>
      <w:r>
        <w:rPr>
          <w:rFonts w:ascii="Times New Roman"/>
          <w:b w:val="false"/>
          <w:i w:val="false"/>
          <w:color w:val="000000"/>
          <w:sz w:val="28"/>
        </w:rPr>
        <w:t xml:space="preserve">
      2. Порядок осуществления трансфер-агентской деятельности на рынке ценных бумаг устанавливается нормативным правовым актом уполномоченного органа и внутренними документами лицензиата. </w:t>
      </w:r>
      <w:r>
        <w:br/>
      </w:r>
      <w:r>
        <w:rPr>
          <w:rFonts w:ascii="Times New Roman"/>
          <w:b w:val="false"/>
          <w:i w:val="false"/>
          <w:color w:val="000000"/>
          <w:sz w:val="28"/>
        </w:rPr>
        <w:t xml:space="preserve">
      3. Клиентами трансфер-агента являются профессиональные участники рынка ценных бумаг, иные юридические и физические лица. </w:t>
      </w:r>
    </w:p>
    <w:bookmarkStart w:name="z103" w:id="10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86. Функции трансфер-агента </w:t>
      </w:r>
    </w:p>
    <w:bookmarkEnd w:id="102"/>
    <w:p>
      <w:pPr>
        <w:spacing w:after="0"/>
        <w:ind w:left="0"/>
        <w:jc w:val="both"/>
      </w:pPr>
      <w:r>
        <w:rPr>
          <w:rFonts w:ascii="Times New Roman"/>
          <w:b w:val="false"/>
          <w:i w:val="false"/>
          <w:color w:val="000000"/>
          <w:sz w:val="28"/>
        </w:rPr>
        <w:t xml:space="preserve">      1. Трансфер-агент осуществляет следующие функции: </w:t>
      </w:r>
      <w:r>
        <w:br/>
      </w:r>
      <w:r>
        <w:rPr>
          <w:rFonts w:ascii="Times New Roman"/>
          <w:b w:val="false"/>
          <w:i w:val="false"/>
          <w:color w:val="000000"/>
          <w:sz w:val="28"/>
        </w:rPr>
        <w:t xml:space="preserve">
      1) регистрация документов, полученных им для передачи; </w:t>
      </w:r>
      <w:r>
        <w:br/>
      </w:r>
      <w:r>
        <w:rPr>
          <w:rFonts w:ascii="Times New Roman"/>
          <w:b w:val="false"/>
          <w:i w:val="false"/>
          <w:color w:val="000000"/>
          <w:sz w:val="28"/>
        </w:rPr>
        <w:t xml:space="preserve">
      2) хранение полученных документов; </w:t>
      </w:r>
      <w:r>
        <w:br/>
      </w:r>
      <w:r>
        <w:rPr>
          <w:rFonts w:ascii="Times New Roman"/>
          <w:b w:val="false"/>
          <w:i w:val="false"/>
          <w:color w:val="000000"/>
          <w:sz w:val="28"/>
        </w:rPr>
        <w:t xml:space="preserve">
      3) обеспечение сохранности электронной базы данных, используемой при осуществлении трансфер-агентской деятельности; </w:t>
      </w:r>
      <w:r>
        <w:br/>
      </w:r>
      <w:r>
        <w:rPr>
          <w:rFonts w:ascii="Times New Roman"/>
          <w:b w:val="false"/>
          <w:i w:val="false"/>
          <w:color w:val="000000"/>
          <w:sz w:val="28"/>
        </w:rPr>
        <w:t xml:space="preserve">
      4) поддержание работоспособности электронных систем, используемых при осуществлении трансфер-агентской деятельности; </w:t>
      </w:r>
      <w:r>
        <w:br/>
      </w:r>
      <w:r>
        <w:rPr>
          <w:rFonts w:ascii="Times New Roman"/>
          <w:b w:val="false"/>
          <w:i w:val="false"/>
          <w:color w:val="000000"/>
          <w:sz w:val="28"/>
        </w:rPr>
        <w:t xml:space="preserve">
      5) иные функции, предусмотренные законодательством Республики Казахстан. </w:t>
      </w:r>
      <w:r>
        <w:br/>
      </w:r>
      <w:r>
        <w:rPr>
          <w:rFonts w:ascii="Times New Roman"/>
          <w:b w:val="false"/>
          <w:i w:val="false"/>
          <w:color w:val="000000"/>
          <w:sz w:val="28"/>
        </w:rPr>
        <w:t>
      2. Отношения между трансфер-агентом и его клиентами возникают на основании договора по трансфер-агентскому обслуживанию, к которому применяются нормы договора поручения, установленные Гражданским </w:t>
      </w:r>
      <w:r>
        <w:rPr>
          <w:rFonts w:ascii="Times New Roman"/>
          <w:b w:val="false"/>
          <w:i w:val="false"/>
          <w:color w:val="000000"/>
          <w:sz w:val="28"/>
        </w:rPr>
        <w:t xml:space="preserve">кодексом </w:t>
      </w:r>
      <w:r>
        <w:rPr>
          <w:rFonts w:ascii="Times New Roman"/>
          <w:b w:val="false"/>
          <w:i w:val="false"/>
          <w:color w:val="000000"/>
          <w:sz w:val="28"/>
        </w:rPr>
        <w:t xml:space="preserve"> Республики Казахстан. </w:t>
      </w:r>
    </w:p>
    <w:bookmarkStart w:name="z104" w:id="103"/>
    <w:p>
      <w:pPr>
        <w:spacing w:after="0"/>
        <w:ind w:left="0"/>
        <w:jc w:val="left"/>
      </w:pPr>
      <w:r>
        <w:rPr>
          <w:rFonts w:ascii="Times New Roman"/>
          <w:b/>
          <w:i w:val="false"/>
          <w:color w:val="000000"/>
        </w:rPr>
        <w:t xml:space="preserve"> 
Глава 17. Депозитарная деятельность </w:t>
      </w:r>
    </w:p>
    <w:bookmarkEnd w:id="103"/>
    <w:bookmarkStart w:name="z105" w:id="10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87. Порядок осуществления депозитарной деятельности </w:t>
      </w:r>
    </w:p>
    <w:bookmarkEnd w:id="104"/>
    <w:p>
      <w:pPr>
        <w:spacing w:after="0"/>
        <w:ind w:left="0"/>
        <w:jc w:val="both"/>
      </w:pPr>
      <w:r>
        <w:rPr>
          <w:rFonts w:ascii="Times New Roman"/>
          <w:b w:val="false"/>
          <w:i w:val="false"/>
          <w:color w:val="000000"/>
          <w:sz w:val="28"/>
        </w:rPr>
        <w:t xml:space="preserve">      1. Депозитарий является некоммерческой организацией. Акции депозитария размещаются среди профессиональных участников рынка ценных бумаг, организаторов торгов и международных финансовых организаций. </w:t>
      </w:r>
      <w:r>
        <w:br/>
      </w:r>
      <w:r>
        <w:rPr>
          <w:rFonts w:ascii="Times New Roman"/>
          <w:b w:val="false"/>
          <w:i w:val="false"/>
          <w:color w:val="000000"/>
          <w:sz w:val="28"/>
        </w:rPr>
        <w:t xml:space="preserve">
      2. Деятельность депозитария основывается на принципе самоокупаемости, и доходы от его деятельности используются на материально-техническое и социальное развитие депозитария, а также иные цели в соответствии с решением общего собрания акционеров депозитария. </w:t>
      </w:r>
      <w:r>
        <w:br/>
      </w:r>
      <w:r>
        <w:rPr>
          <w:rFonts w:ascii="Times New Roman"/>
          <w:b w:val="false"/>
          <w:i w:val="false"/>
          <w:color w:val="000000"/>
          <w:sz w:val="28"/>
        </w:rPr>
        <w:t xml:space="preserve">
      3. Депонентами депозитария являются профессиональные участники рынка ценных бумаг, являющиеся номинальными держателями ценных бумаг, а также иностранные депозитарии и кастодианы. </w:t>
      </w:r>
      <w:r>
        <w:br/>
      </w:r>
      <w:r>
        <w:rPr>
          <w:rFonts w:ascii="Times New Roman"/>
          <w:b w:val="false"/>
          <w:i w:val="false"/>
          <w:color w:val="000000"/>
          <w:sz w:val="28"/>
        </w:rPr>
        <w:t xml:space="preserve">
      4. Порядок осуществления депозитарной деятельности на рынке ценных бумаг устанавливается настоящим Законом, нормативными правовыми актами уполномоченного органа и внутренними документами - сводом правил депозитария. </w:t>
      </w:r>
    </w:p>
    <w:bookmarkStart w:name="z106" w:id="10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88. Функции депозитария </w:t>
      </w:r>
    </w:p>
    <w:bookmarkEnd w:id="105"/>
    <w:p>
      <w:pPr>
        <w:spacing w:after="0"/>
        <w:ind w:left="0"/>
        <w:jc w:val="both"/>
      </w:pPr>
      <w:r>
        <w:rPr>
          <w:rFonts w:ascii="Times New Roman"/>
          <w:b w:val="false"/>
          <w:i w:val="false"/>
          <w:color w:val="000000"/>
          <w:sz w:val="28"/>
        </w:rPr>
        <w:t xml:space="preserve">      1. Функциями депозитария являются: </w:t>
      </w:r>
      <w:r>
        <w:br/>
      </w:r>
      <w:r>
        <w:rPr>
          <w:rFonts w:ascii="Times New Roman"/>
          <w:b w:val="false"/>
          <w:i w:val="false"/>
          <w:color w:val="000000"/>
          <w:sz w:val="28"/>
        </w:rPr>
        <w:t xml:space="preserve">
      1) осуществление номинального держания; </w:t>
      </w:r>
      <w:r>
        <w:br/>
      </w:r>
      <w:r>
        <w:rPr>
          <w:rFonts w:ascii="Times New Roman"/>
          <w:b w:val="false"/>
          <w:i w:val="false"/>
          <w:color w:val="000000"/>
          <w:sz w:val="28"/>
        </w:rPr>
        <w:t xml:space="preserve">
      2) учет прав по эмиссионным ценным бумагам и иным финансовым инструментам; </w:t>
      </w:r>
      <w:r>
        <w:br/>
      </w:r>
      <w:r>
        <w:rPr>
          <w:rFonts w:ascii="Times New Roman"/>
          <w:b w:val="false"/>
          <w:i w:val="false"/>
          <w:color w:val="000000"/>
          <w:sz w:val="28"/>
        </w:rPr>
        <w:t xml:space="preserve">
      3) регистрация сделок с эмиссионными ценными бумагами и иными финансовыми инструментами; </w:t>
      </w:r>
      <w:r>
        <w:br/>
      </w:r>
      <w:r>
        <w:rPr>
          <w:rFonts w:ascii="Times New Roman"/>
          <w:b w:val="false"/>
          <w:i w:val="false"/>
          <w:color w:val="000000"/>
          <w:sz w:val="28"/>
        </w:rPr>
        <w:t xml:space="preserve">
      4) подтверждение прав по эмиссионным ценным бумагам и иным финансовым инструментам своих депонентов и их клиентов; </w:t>
      </w:r>
      <w:r>
        <w:br/>
      </w:r>
      <w:r>
        <w:rPr>
          <w:rFonts w:ascii="Times New Roman"/>
          <w:b w:val="false"/>
          <w:i w:val="false"/>
          <w:color w:val="000000"/>
          <w:sz w:val="28"/>
        </w:rPr>
        <w:t xml:space="preserve">
      5) клиринговые операции на рынке ценных бумаг; </w:t>
      </w:r>
      <w:r>
        <w:br/>
      </w:r>
      <w:r>
        <w:rPr>
          <w:rFonts w:ascii="Times New Roman"/>
          <w:b w:val="false"/>
          <w:i w:val="false"/>
          <w:color w:val="000000"/>
          <w:sz w:val="28"/>
        </w:rPr>
        <w:t xml:space="preserve">
      6) ведение системы реестра держателей ценных бумаг при наличии соответствующей лицензии; </w:t>
      </w:r>
      <w:r>
        <w:br/>
      </w:r>
      <w:r>
        <w:rPr>
          <w:rFonts w:ascii="Times New Roman"/>
          <w:b w:val="false"/>
          <w:i w:val="false"/>
          <w:color w:val="000000"/>
          <w:sz w:val="28"/>
        </w:rPr>
        <w:t xml:space="preserve">
      7) выполнение функций платежного агента по сделкам с финансовыми инструментами, находящимися в номинальном держании; </w:t>
      </w:r>
      <w:r>
        <w:br/>
      </w:r>
      <w:r>
        <w:rPr>
          <w:rFonts w:ascii="Times New Roman"/>
          <w:b w:val="false"/>
          <w:i w:val="false"/>
          <w:color w:val="000000"/>
          <w:sz w:val="28"/>
        </w:rPr>
        <w:t xml:space="preserve">
      8) выполнение функций платежного агента по выплате дохода по ценным бумагам и при их погашении; </w:t>
      </w:r>
      <w:r>
        <w:br/>
      </w:r>
      <w:r>
        <w:rPr>
          <w:rFonts w:ascii="Times New Roman"/>
          <w:b w:val="false"/>
          <w:i w:val="false"/>
          <w:color w:val="000000"/>
          <w:sz w:val="28"/>
        </w:rPr>
        <w:t xml:space="preserve">
      9) передача информации депоненту по поручению эмитента; </w:t>
      </w:r>
      <w:r>
        <w:br/>
      </w:r>
      <w:r>
        <w:rPr>
          <w:rFonts w:ascii="Times New Roman"/>
          <w:b w:val="false"/>
          <w:i w:val="false"/>
          <w:color w:val="000000"/>
          <w:sz w:val="28"/>
        </w:rPr>
        <w:t xml:space="preserve">
      10) консультационные, информационные и другие виды услуг не противоречащие законодательству Республики Казахстан. </w:t>
      </w:r>
      <w:r>
        <w:br/>
      </w:r>
      <w:r>
        <w:rPr>
          <w:rFonts w:ascii="Times New Roman"/>
          <w:b w:val="false"/>
          <w:i w:val="false"/>
          <w:color w:val="000000"/>
          <w:sz w:val="28"/>
        </w:rPr>
        <w:t xml:space="preserve">
      2. Депозитарий при наличии лицензии вправе осуществлять отдельные виды банковских операций в соответствии с нормативными правовыми актами уполномоченного органа. </w:t>
      </w:r>
      <w:r>
        <w:br/>
      </w:r>
      <w:r>
        <w:rPr>
          <w:rFonts w:ascii="Times New Roman"/>
          <w:b w:val="false"/>
          <w:i w:val="false"/>
          <w:color w:val="000000"/>
          <w:sz w:val="28"/>
        </w:rPr>
        <w:t xml:space="preserve">
      3. Депозитарий осуществляет депозитарное обслуживание сделок с государственными эмиссионными ценными бумагами в соответствии с законодательством Республики Казахстан и сводом правил депозитария. </w:t>
      </w:r>
      <w:r>
        <w:br/>
      </w:r>
      <w:r>
        <w:rPr>
          <w:rFonts w:ascii="Times New Roman"/>
          <w:b w:val="false"/>
          <w:i w:val="false"/>
          <w:color w:val="000000"/>
          <w:sz w:val="28"/>
        </w:rPr>
        <w:t xml:space="preserve">
      Денежные расчеты по сделкам с эмиссионными ценными бумагами осуществляются расчетной организацией на основании поручений депозитария о списании и зачислении денег со/на счета депонентов. </w:t>
      </w:r>
      <w:r>
        <w:br/>
      </w:r>
      <w:r>
        <w:rPr>
          <w:rFonts w:ascii="Times New Roman"/>
          <w:b w:val="false"/>
          <w:i w:val="false"/>
          <w:color w:val="000000"/>
          <w:sz w:val="28"/>
        </w:rPr>
        <w:t xml:space="preserve">
      4. Расчеты по эмиссионным ценным бумагам и иным финансовым инструментам, а также клиринговое обслуживание сделок осуществляются депозитарием самостоятельно. </w:t>
      </w:r>
    </w:p>
    <w:bookmarkStart w:name="z107" w:id="10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89. Свод правил депозитария </w:t>
      </w:r>
    </w:p>
    <w:bookmarkEnd w:id="106"/>
    <w:p>
      <w:pPr>
        <w:spacing w:after="0"/>
        <w:ind w:left="0"/>
        <w:jc w:val="both"/>
      </w:pPr>
      <w:r>
        <w:rPr>
          <w:rFonts w:ascii="Times New Roman"/>
          <w:b w:val="false"/>
          <w:i w:val="false"/>
          <w:color w:val="000000"/>
          <w:sz w:val="28"/>
        </w:rPr>
        <w:t xml:space="preserve">      1. Свод правил депозитария определяет взаимоотношения депозитария с субъектами рынка ценных бумаг. </w:t>
      </w:r>
      <w:r>
        <w:br/>
      </w:r>
      <w:r>
        <w:rPr>
          <w:rFonts w:ascii="Times New Roman"/>
          <w:b w:val="false"/>
          <w:i w:val="false"/>
          <w:color w:val="000000"/>
          <w:sz w:val="28"/>
        </w:rPr>
        <w:t xml:space="preserve">
      Соблюдение свода правил депозитария является обязательным для всех субъектов, являющихся депонентами депозитария и/или осуществляющими сделки с использованием услуг депозитария. </w:t>
      </w:r>
      <w:r>
        <w:br/>
      </w:r>
      <w:r>
        <w:rPr>
          <w:rFonts w:ascii="Times New Roman"/>
          <w:b w:val="false"/>
          <w:i w:val="false"/>
          <w:color w:val="000000"/>
          <w:sz w:val="28"/>
        </w:rPr>
        <w:t xml:space="preserve">
      2. Свод правил депозитария должен содержать: </w:t>
      </w:r>
      <w:r>
        <w:br/>
      </w:r>
      <w:r>
        <w:rPr>
          <w:rFonts w:ascii="Times New Roman"/>
          <w:b w:val="false"/>
          <w:i w:val="false"/>
          <w:color w:val="000000"/>
          <w:sz w:val="28"/>
        </w:rPr>
        <w:t xml:space="preserve">
      1) правила регистрации сделок с эмиссионными ценными бумагами и иными финансовыми инструментами, </w:t>
      </w:r>
      <w:r>
        <w:br/>
      </w:r>
      <w:r>
        <w:rPr>
          <w:rFonts w:ascii="Times New Roman"/>
          <w:b w:val="false"/>
          <w:i w:val="false"/>
          <w:color w:val="000000"/>
          <w:sz w:val="28"/>
        </w:rPr>
        <w:t xml:space="preserve">
      2) правила учета эмиссионных ценных бумаг и иных финансовых инструментов, </w:t>
      </w:r>
      <w:r>
        <w:br/>
      </w:r>
      <w:r>
        <w:rPr>
          <w:rFonts w:ascii="Times New Roman"/>
          <w:b w:val="false"/>
          <w:i w:val="false"/>
          <w:color w:val="000000"/>
          <w:sz w:val="28"/>
        </w:rPr>
        <w:t xml:space="preserve">
      3) правила осуществления хранения и дематериализации эмиссионных ценных бумаг и иных финансовых инструментов, </w:t>
      </w:r>
      <w:r>
        <w:br/>
      </w:r>
      <w:r>
        <w:rPr>
          <w:rFonts w:ascii="Times New Roman"/>
          <w:b w:val="false"/>
          <w:i w:val="false"/>
          <w:color w:val="000000"/>
          <w:sz w:val="28"/>
        </w:rPr>
        <w:t xml:space="preserve">
      4) правила осуществления клиринговой деятельности, </w:t>
      </w:r>
      <w:r>
        <w:br/>
      </w:r>
      <w:r>
        <w:rPr>
          <w:rFonts w:ascii="Times New Roman"/>
          <w:b w:val="false"/>
          <w:i w:val="false"/>
          <w:color w:val="000000"/>
          <w:sz w:val="28"/>
        </w:rPr>
        <w:t xml:space="preserve">
      5) порядок предоставления отчетности депонентам, </w:t>
      </w:r>
      <w:r>
        <w:br/>
      </w:r>
      <w:r>
        <w:rPr>
          <w:rFonts w:ascii="Times New Roman"/>
          <w:b w:val="false"/>
          <w:i w:val="false"/>
          <w:color w:val="000000"/>
          <w:sz w:val="28"/>
        </w:rPr>
        <w:t xml:space="preserve">
      6) порядок взаимодействия с субъектами рынка ценных бумаг, </w:t>
      </w:r>
      <w:r>
        <w:br/>
      </w:r>
      <w:r>
        <w:rPr>
          <w:rFonts w:ascii="Times New Roman"/>
          <w:b w:val="false"/>
          <w:i w:val="false"/>
          <w:color w:val="000000"/>
          <w:sz w:val="28"/>
        </w:rPr>
        <w:t xml:space="preserve">
      7) размер и порядок оплаты услуг депозитария, </w:t>
      </w:r>
      <w:r>
        <w:br/>
      </w:r>
      <w:r>
        <w:rPr>
          <w:rFonts w:ascii="Times New Roman"/>
          <w:b w:val="false"/>
          <w:i w:val="false"/>
          <w:color w:val="000000"/>
          <w:sz w:val="28"/>
        </w:rPr>
        <w:t xml:space="preserve">
      8) иные положения, регулирующие деятельность депозитария, и не противоречащие законодательству Республики Казахстан. </w:t>
      </w:r>
    </w:p>
    <w:bookmarkStart w:name="z108" w:id="10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90. Ограничения деятельности депозитария </w:t>
      </w:r>
    </w:p>
    <w:bookmarkEnd w:id="107"/>
    <w:p>
      <w:pPr>
        <w:spacing w:after="0"/>
        <w:ind w:left="0"/>
        <w:jc w:val="both"/>
      </w:pPr>
      <w:r>
        <w:rPr>
          <w:rFonts w:ascii="Times New Roman"/>
          <w:b w:val="false"/>
          <w:i w:val="false"/>
          <w:color w:val="000000"/>
          <w:sz w:val="28"/>
        </w:rPr>
        <w:t xml:space="preserve">      1. Депозитарий не имеет права: </w:t>
      </w:r>
      <w:r>
        <w:br/>
      </w:r>
      <w:r>
        <w:rPr>
          <w:rFonts w:ascii="Times New Roman"/>
          <w:b w:val="false"/>
          <w:i w:val="false"/>
          <w:color w:val="000000"/>
          <w:sz w:val="28"/>
        </w:rPr>
        <w:t xml:space="preserve">
      1) делегировать другим лицам выполнение обязательств, принятых им в соответствии с законодательством Республики Казахстан и сводом правил депозитария; </w:t>
      </w:r>
      <w:r>
        <w:br/>
      </w:r>
      <w:r>
        <w:rPr>
          <w:rFonts w:ascii="Times New Roman"/>
          <w:b w:val="false"/>
          <w:i w:val="false"/>
          <w:color w:val="000000"/>
          <w:sz w:val="28"/>
        </w:rPr>
        <w:t xml:space="preserve">
      2) осуществлять операции без наличия соответствующих приказов депонента и организатора торгов; </w:t>
      </w:r>
      <w:r>
        <w:br/>
      </w:r>
      <w:r>
        <w:rPr>
          <w:rFonts w:ascii="Times New Roman"/>
          <w:b w:val="false"/>
          <w:i w:val="false"/>
          <w:color w:val="000000"/>
          <w:sz w:val="28"/>
        </w:rPr>
        <w:t xml:space="preserve">
      3) разглашать коммерческую информацию о депоненте и о движении принадлежащих ему и его клиентам ценных бумаг, а также служебную информацию; </w:t>
      </w:r>
      <w:r>
        <w:br/>
      </w:r>
      <w:r>
        <w:rPr>
          <w:rFonts w:ascii="Times New Roman"/>
          <w:b w:val="false"/>
          <w:i w:val="false"/>
          <w:color w:val="000000"/>
          <w:sz w:val="28"/>
        </w:rPr>
        <w:t xml:space="preserve">
      4) совершать какие-либо действия, нарушающие права и интересы депонентов. </w:t>
      </w:r>
      <w:r>
        <w:br/>
      </w:r>
      <w:r>
        <w:rPr>
          <w:rFonts w:ascii="Times New Roman"/>
          <w:b w:val="false"/>
          <w:i w:val="false"/>
          <w:color w:val="000000"/>
          <w:sz w:val="28"/>
        </w:rPr>
        <w:t xml:space="preserve">
      2. Депозитарию запрещается участие в создании и деятельности юридических лиц за исключением участия в уставном капитале организаций, осуществляющих расчетные операции на рынке ценных бумаг. </w:t>
      </w:r>
    </w:p>
    <w:bookmarkStart w:name="z109" w:id="108"/>
    <w:p>
      <w:pPr>
        <w:spacing w:after="0"/>
        <w:ind w:left="0"/>
        <w:jc w:val="left"/>
      </w:pPr>
      <w:r>
        <w:rPr>
          <w:rFonts w:ascii="Times New Roman"/>
          <w:b/>
          <w:i w:val="false"/>
          <w:color w:val="000000"/>
        </w:rPr>
        <w:t xml:space="preserve"> 
Глава 18. Организатор торгов </w:t>
      </w:r>
    </w:p>
    <w:bookmarkEnd w:id="108"/>
    <w:bookmarkStart w:name="z110" w:id="10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91. Порядок осуществления деятельности </w:t>
      </w:r>
      <w:r>
        <w:br/>
      </w:r>
      <w:r>
        <w:rPr>
          <w:rFonts w:ascii="Times New Roman"/>
          <w:b w:val="false"/>
          <w:i w:val="false"/>
          <w:color w:val="000000"/>
          <w:sz w:val="28"/>
        </w:rPr>
        <w:t>
</w:t>
      </w:r>
      <w:r>
        <w:rPr>
          <w:rFonts w:ascii="Times New Roman"/>
          <w:b/>
          <w:i w:val="false"/>
          <w:color w:val="000000"/>
          <w:sz w:val="28"/>
        </w:rPr>
        <w:t xml:space="preserve">                 организатора торгов </w:t>
      </w:r>
    </w:p>
    <w:bookmarkEnd w:id="109"/>
    <w:p>
      <w:pPr>
        <w:spacing w:after="0"/>
        <w:ind w:left="0"/>
        <w:jc w:val="both"/>
      </w:pPr>
      <w:r>
        <w:rPr>
          <w:rFonts w:ascii="Times New Roman"/>
          <w:b w:val="false"/>
          <w:i w:val="false"/>
          <w:color w:val="000000"/>
          <w:sz w:val="28"/>
        </w:rPr>
        <w:t xml:space="preserve">      1. Учредителями (акционерами) организатора торгов являются профессиональные участники рынка ценных бумаг, обладающие лицензией на осуществление брокерско-дилерской деятельности на рынке ценных бумаг. </w:t>
      </w:r>
      <w:r>
        <w:br/>
      </w:r>
      <w:r>
        <w:rPr>
          <w:rFonts w:ascii="Times New Roman"/>
          <w:b w:val="false"/>
          <w:i w:val="false"/>
          <w:color w:val="000000"/>
          <w:sz w:val="28"/>
        </w:rPr>
        <w:t xml:space="preserve">
      2. Деятельность организатора торгов основывается на принципе самоокупаемости, и доходы от его деятельности используются на материально-техническое и социальное развитие организатора торгов, а также иные цели в соответствии с решением общего собрания акционеров организатора торгов. </w:t>
      </w:r>
      <w:r>
        <w:br/>
      </w:r>
      <w:r>
        <w:rPr>
          <w:rFonts w:ascii="Times New Roman"/>
          <w:b w:val="false"/>
          <w:i w:val="false"/>
          <w:color w:val="000000"/>
          <w:sz w:val="28"/>
        </w:rPr>
        <w:t xml:space="preserve">
      3. Организатор торгов вправе осуществлять отдельные виды банковских операций в порядке, установленном законодательством Республики Казахстан. </w:t>
      </w:r>
      <w:r>
        <w:br/>
      </w:r>
      <w:r>
        <w:rPr>
          <w:rFonts w:ascii="Times New Roman"/>
          <w:b w:val="false"/>
          <w:i w:val="false"/>
          <w:color w:val="000000"/>
          <w:sz w:val="28"/>
        </w:rPr>
        <w:t xml:space="preserve">
      4. Требования к организационной структуре организатора торгов устанавливается нормативным правовым актом уполномоченного органа. </w:t>
      </w:r>
      <w:r>
        <w:br/>
      </w:r>
      <w:r>
        <w:rPr>
          <w:rFonts w:ascii="Times New Roman"/>
          <w:b w:val="false"/>
          <w:i w:val="false"/>
          <w:color w:val="000000"/>
          <w:sz w:val="28"/>
        </w:rPr>
        <w:t xml:space="preserve">
      Организатор торгов вправе создавать филиалы, представительства и дочерние организации, осуществляющие деятельность по исполнению работ и оказанию услуг, необходимые для функционирования организатора торгов. </w:t>
      </w:r>
      <w:r>
        <w:br/>
      </w:r>
      <w:r>
        <w:rPr>
          <w:rFonts w:ascii="Times New Roman"/>
          <w:b w:val="false"/>
          <w:i w:val="false"/>
          <w:color w:val="000000"/>
          <w:sz w:val="28"/>
        </w:rPr>
        <w:t xml:space="preserve">
      5. В целях осуществления контроля за совершением сделок с финансовыми инструментами организационная структура организатора торгов должна включать надзорное подразделение, осуществляющее деятельность по надзору за совершаемыми сделками в торговой системе организатора торгов. </w:t>
      </w:r>
      <w:r>
        <w:br/>
      </w:r>
      <w:r>
        <w:rPr>
          <w:rFonts w:ascii="Times New Roman"/>
          <w:b w:val="false"/>
          <w:i w:val="false"/>
          <w:color w:val="000000"/>
          <w:sz w:val="28"/>
        </w:rPr>
        <w:t xml:space="preserve">
      Прием на работу в надзорное подразделение, а также увольнение его работников осуществляется по согласованию с уполномоченным органом. </w:t>
      </w:r>
      <w:r>
        <w:br/>
      </w:r>
      <w:r>
        <w:rPr>
          <w:rFonts w:ascii="Times New Roman"/>
          <w:b w:val="false"/>
          <w:i w:val="false"/>
          <w:color w:val="000000"/>
          <w:sz w:val="28"/>
        </w:rPr>
        <w:t xml:space="preserve">
      Порядок осуществления деятельности надзорного подразделения устанавливается нормативным правовым актом уполномоченного органа. </w:t>
      </w:r>
    </w:p>
    <w:bookmarkStart w:name="z111" w:id="11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92. Управление организатором торгов </w:t>
      </w:r>
    </w:p>
    <w:bookmarkEnd w:id="110"/>
    <w:p>
      <w:pPr>
        <w:spacing w:after="0"/>
        <w:ind w:left="0"/>
        <w:jc w:val="both"/>
      </w:pPr>
      <w:r>
        <w:rPr>
          <w:rFonts w:ascii="Times New Roman"/>
          <w:b w:val="false"/>
          <w:i w:val="false"/>
          <w:color w:val="000000"/>
          <w:sz w:val="28"/>
        </w:rPr>
        <w:t xml:space="preserve">      1. Органы организатора торгов, их функции и полномочия, порядок формирования и принятия ими решений определяются законодательством Республики Казахстан, уставом организатора торгов и его внутренними документами. </w:t>
      </w:r>
      <w:r>
        <w:br/>
      </w:r>
      <w:r>
        <w:rPr>
          <w:rFonts w:ascii="Times New Roman"/>
          <w:b w:val="false"/>
          <w:i w:val="false"/>
          <w:color w:val="000000"/>
          <w:sz w:val="28"/>
        </w:rPr>
        <w:t xml:space="preserve">
      2. В состав совета директоров организатора торгов на постоянной основе с правом голоса входит представитель уполномоченного органа. </w:t>
      </w:r>
      <w:r>
        <w:br/>
      </w:r>
      <w:r>
        <w:rPr>
          <w:rFonts w:ascii="Times New Roman"/>
          <w:b w:val="false"/>
          <w:i w:val="false"/>
          <w:color w:val="000000"/>
          <w:sz w:val="28"/>
        </w:rPr>
        <w:t xml:space="preserve">
      3. Члены совета директоров организатора торгов, являющиеся представителями эмитентов, чьи эмиссионные ценные бумаги включены в список организатора торгов, не имеют право голосовать при принятии советом директоров решений о включении эмиссионных ценных бумаг в список организатора торгов. </w:t>
      </w:r>
    </w:p>
    <w:bookmarkStart w:name="z112" w:id="1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93. Правила организатора торгов </w:t>
      </w:r>
    </w:p>
    <w:bookmarkEnd w:id="111"/>
    <w:p>
      <w:pPr>
        <w:spacing w:after="0"/>
        <w:ind w:left="0"/>
        <w:jc w:val="both"/>
      </w:pPr>
      <w:r>
        <w:rPr>
          <w:rFonts w:ascii="Times New Roman"/>
          <w:b w:val="false"/>
          <w:i w:val="false"/>
          <w:color w:val="000000"/>
          <w:sz w:val="28"/>
        </w:rPr>
        <w:t xml:space="preserve">      1. Правила организатора торгов разрабатываются его исполнительным органом, согласовываются с уполномоченным органом и утверждаются собранием членов организатора торгов. </w:t>
      </w:r>
      <w:r>
        <w:br/>
      </w:r>
      <w:r>
        <w:rPr>
          <w:rFonts w:ascii="Times New Roman"/>
          <w:b w:val="false"/>
          <w:i w:val="false"/>
          <w:color w:val="000000"/>
          <w:sz w:val="28"/>
        </w:rPr>
        <w:t xml:space="preserve">
      2. Правила регулируют деятельность членов организатора торгов при совершении сделок с финансовыми инструментами, допущенными к обращению в торговую систему организатора торгов, а также правоотношения, возникающие между организатором торгов и его членами. </w:t>
      </w:r>
      <w:r>
        <w:br/>
      </w:r>
      <w:r>
        <w:rPr>
          <w:rFonts w:ascii="Times New Roman"/>
          <w:b w:val="false"/>
          <w:i w:val="false"/>
          <w:color w:val="000000"/>
          <w:sz w:val="28"/>
        </w:rPr>
        <w:t xml:space="preserve">
      3. Правила включают внутренние документы организатора торгов, регулирующие вопросы, входящие в функции организатора торгов, и включающие: </w:t>
      </w:r>
      <w:r>
        <w:br/>
      </w:r>
      <w:r>
        <w:rPr>
          <w:rFonts w:ascii="Times New Roman"/>
          <w:b w:val="false"/>
          <w:i w:val="false"/>
          <w:color w:val="000000"/>
          <w:sz w:val="28"/>
        </w:rPr>
        <w:t xml:space="preserve">
      1) порядок допуска финансовых инструментов к торгам; </w:t>
      </w:r>
      <w:r>
        <w:br/>
      </w:r>
      <w:r>
        <w:rPr>
          <w:rFonts w:ascii="Times New Roman"/>
          <w:b w:val="false"/>
          <w:i w:val="false"/>
          <w:color w:val="000000"/>
          <w:sz w:val="28"/>
        </w:rPr>
        <w:t xml:space="preserve">
      2) порядок включения эмиссионных ценных бумаг в список организатора торгов; </w:t>
      </w:r>
      <w:r>
        <w:br/>
      </w:r>
      <w:r>
        <w:rPr>
          <w:rFonts w:ascii="Times New Roman"/>
          <w:b w:val="false"/>
          <w:i w:val="false"/>
          <w:color w:val="000000"/>
          <w:sz w:val="28"/>
        </w:rPr>
        <w:t xml:space="preserve">
      3) порядок проведения торгов; </w:t>
      </w:r>
      <w:r>
        <w:br/>
      </w:r>
      <w:r>
        <w:rPr>
          <w:rFonts w:ascii="Times New Roman"/>
          <w:b w:val="false"/>
          <w:i w:val="false"/>
          <w:color w:val="000000"/>
          <w:sz w:val="28"/>
        </w:rPr>
        <w:t xml:space="preserve">
      4) виды совершаемых сделок, а также порядок их регистрации; </w:t>
      </w:r>
      <w:r>
        <w:br/>
      </w:r>
      <w:r>
        <w:rPr>
          <w:rFonts w:ascii="Times New Roman"/>
          <w:b w:val="false"/>
          <w:i w:val="false"/>
          <w:color w:val="000000"/>
          <w:sz w:val="28"/>
        </w:rPr>
        <w:t xml:space="preserve">
      5) порядок осуществления котировки эмиссионных ценных бумаг; </w:t>
      </w:r>
      <w:r>
        <w:br/>
      </w:r>
      <w:r>
        <w:rPr>
          <w:rFonts w:ascii="Times New Roman"/>
          <w:b w:val="false"/>
          <w:i w:val="false"/>
          <w:color w:val="000000"/>
          <w:sz w:val="28"/>
        </w:rPr>
        <w:t xml:space="preserve">
      6) порядок и способы расчетов по совершаемым сделкам; </w:t>
      </w:r>
      <w:r>
        <w:br/>
      </w:r>
      <w:r>
        <w:rPr>
          <w:rFonts w:ascii="Times New Roman"/>
          <w:b w:val="false"/>
          <w:i w:val="false"/>
          <w:color w:val="000000"/>
          <w:sz w:val="28"/>
        </w:rPr>
        <w:t xml:space="preserve">
      7) порядок приобретения и утраты статуса члена организатора торгов, а также приостановления членства; </w:t>
      </w:r>
      <w:r>
        <w:br/>
      </w:r>
      <w:r>
        <w:rPr>
          <w:rFonts w:ascii="Times New Roman"/>
          <w:b w:val="false"/>
          <w:i w:val="false"/>
          <w:color w:val="000000"/>
          <w:sz w:val="28"/>
        </w:rPr>
        <w:t xml:space="preserve">
      8) порядок разрешения споров между участниками торгов; </w:t>
      </w:r>
      <w:r>
        <w:br/>
      </w:r>
      <w:r>
        <w:rPr>
          <w:rFonts w:ascii="Times New Roman"/>
          <w:b w:val="false"/>
          <w:i w:val="false"/>
          <w:color w:val="000000"/>
          <w:sz w:val="28"/>
        </w:rPr>
        <w:t xml:space="preserve">
      9) размеры уплачиваемых участниками торгов сборов и других платежей, а также порядок их уплаты; </w:t>
      </w:r>
      <w:r>
        <w:br/>
      </w:r>
      <w:r>
        <w:rPr>
          <w:rFonts w:ascii="Times New Roman"/>
          <w:b w:val="false"/>
          <w:i w:val="false"/>
          <w:color w:val="000000"/>
          <w:sz w:val="28"/>
        </w:rPr>
        <w:t xml:space="preserve">
      10) порядок принятия мер по устранению нарушений, допущенных участниками торгов; </w:t>
      </w:r>
      <w:r>
        <w:br/>
      </w:r>
      <w:r>
        <w:rPr>
          <w:rFonts w:ascii="Times New Roman"/>
          <w:b w:val="false"/>
          <w:i w:val="false"/>
          <w:color w:val="000000"/>
          <w:sz w:val="28"/>
        </w:rPr>
        <w:t xml:space="preserve">
      11) иные документы, необходимые для организации деятельности организатора торгов. </w:t>
      </w:r>
    </w:p>
    <w:bookmarkStart w:name="z113" w:id="1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94. Члены организатора торгов </w:t>
      </w:r>
    </w:p>
    <w:bookmarkEnd w:id="112"/>
    <w:p>
      <w:pPr>
        <w:spacing w:after="0"/>
        <w:ind w:left="0"/>
        <w:jc w:val="both"/>
      </w:pPr>
      <w:r>
        <w:rPr>
          <w:rFonts w:ascii="Times New Roman"/>
          <w:b w:val="false"/>
          <w:i w:val="false"/>
          <w:color w:val="000000"/>
          <w:sz w:val="28"/>
        </w:rPr>
        <w:t xml:space="preserve">      1. Членами организатора торгов являются профессиональные участники рынка ценных бумаг и иные юридические лица, имеющие в соответствии с законодательством Республики Казахстан право на осуществление сделок с иными, кроме ценных бумаг, финансовыми инструментами. </w:t>
      </w:r>
      <w:r>
        <w:br/>
      </w:r>
      <w:r>
        <w:rPr>
          <w:rFonts w:ascii="Times New Roman"/>
          <w:b w:val="false"/>
          <w:i w:val="false"/>
          <w:color w:val="000000"/>
          <w:sz w:val="28"/>
        </w:rPr>
        <w:t xml:space="preserve">
      2. Организатор торгов должен иметь не менее десяти членов - профессиональных участников рынка ценных бумаг. </w:t>
      </w:r>
      <w:r>
        <w:br/>
      </w:r>
      <w:r>
        <w:rPr>
          <w:rFonts w:ascii="Times New Roman"/>
          <w:b w:val="false"/>
          <w:i w:val="false"/>
          <w:color w:val="000000"/>
          <w:sz w:val="28"/>
        </w:rPr>
        <w:t xml:space="preserve">
      3. Членами организатора торгов могут быть иностранные юридические лица, соответствующие требованиям, установленными нормативными правовыми актами уполномоченного органа. </w:t>
      </w:r>
      <w:r>
        <w:br/>
      </w:r>
      <w:r>
        <w:rPr>
          <w:rFonts w:ascii="Times New Roman"/>
          <w:b w:val="false"/>
          <w:i w:val="false"/>
          <w:color w:val="000000"/>
          <w:sz w:val="28"/>
        </w:rPr>
        <w:t xml:space="preserve">
      4. Требования, предъявляемые к кандидатам в члены организатора торгов, порядок приема в члены, приостановления и утрата членства, а также права и обязанности членов организатора торгов устанавливаются Правилами организатора торгов. </w:t>
      </w:r>
      <w:r>
        <w:br/>
      </w:r>
      <w:r>
        <w:rPr>
          <w:rFonts w:ascii="Times New Roman"/>
          <w:b w:val="false"/>
          <w:i w:val="false"/>
          <w:color w:val="000000"/>
          <w:sz w:val="28"/>
        </w:rPr>
        <w:t xml:space="preserve">
      5. Члены организатора торгов вправе принимать участие в торгах по тем видам финансовых инструментов, совершение сделок с которыми допускается для данных членов Правилами организатора торгов. </w:t>
      </w:r>
    </w:p>
    <w:bookmarkStart w:name="z114" w:id="1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95. Финансирование деятельности организатора торгов </w:t>
      </w:r>
    </w:p>
    <w:bookmarkEnd w:id="113"/>
    <w:p>
      <w:pPr>
        <w:spacing w:after="0"/>
        <w:ind w:left="0"/>
        <w:jc w:val="both"/>
      </w:pPr>
      <w:r>
        <w:rPr>
          <w:rFonts w:ascii="Times New Roman"/>
          <w:b w:val="false"/>
          <w:i w:val="false"/>
          <w:color w:val="000000"/>
          <w:sz w:val="28"/>
        </w:rPr>
        <w:t xml:space="preserve">       1. Доход организатора торгов формируется за счет средств, получаемых им от основной деятельности. </w:t>
      </w:r>
      <w:r>
        <w:br/>
      </w:r>
      <w:r>
        <w:rPr>
          <w:rFonts w:ascii="Times New Roman"/>
          <w:b w:val="false"/>
          <w:i w:val="false"/>
          <w:color w:val="000000"/>
          <w:sz w:val="28"/>
        </w:rPr>
        <w:t xml:space="preserve">
      2. Денежные взносы и сборы взимаются организатором торгов в следующих случаях: </w:t>
      </w:r>
      <w:r>
        <w:br/>
      </w:r>
      <w:r>
        <w:rPr>
          <w:rFonts w:ascii="Times New Roman"/>
          <w:b w:val="false"/>
          <w:i w:val="false"/>
          <w:color w:val="000000"/>
          <w:sz w:val="28"/>
        </w:rPr>
        <w:t xml:space="preserve">
      1) за вступление в члены организатора торгов; </w:t>
      </w:r>
      <w:r>
        <w:br/>
      </w:r>
      <w:r>
        <w:rPr>
          <w:rFonts w:ascii="Times New Roman"/>
          <w:b w:val="false"/>
          <w:i w:val="false"/>
          <w:color w:val="000000"/>
          <w:sz w:val="28"/>
        </w:rPr>
        <w:t xml:space="preserve">
      2) за пользование имуществом организатора торгов; </w:t>
      </w:r>
      <w:r>
        <w:br/>
      </w:r>
      <w:r>
        <w:rPr>
          <w:rFonts w:ascii="Times New Roman"/>
          <w:b w:val="false"/>
          <w:i w:val="false"/>
          <w:color w:val="000000"/>
          <w:sz w:val="28"/>
        </w:rPr>
        <w:t xml:space="preserve">
      3) за включение в листинг и нахождение в листинге эмиссионных ценных бумаг, допущенных к обращению на фондовой бирже; </w:t>
      </w:r>
      <w:r>
        <w:br/>
      </w:r>
      <w:r>
        <w:rPr>
          <w:rFonts w:ascii="Times New Roman"/>
          <w:b w:val="false"/>
          <w:i w:val="false"/>
          <w:color w:val="000000"/>
          <w:sz w:val="28"/>
        </w:rPr>
        <w:t xml:space="preserve">
      4) за регистрацию и оформление сделок; </w:t>
      </w:r>
      <w:r>
        <w:br/>
      </w:r>
      <w:r>
        <w:rPr>
          <w:rFonts w:ascii="Times New Roman"/>
          <w:b w:val="false"/>
          <w:i w:val="false"/>
          <w:color w:val="000000"/>
          <w:sz w:val="28"/>
        </w:rPr>
        <w:t xml:space="preserve">
      5) за информационные услуги; </w:t>
      </w:r>
      <w:r>
        <w:br/>
      </w:r>
      <w:r>
        <w:rPr>
          <w:rFonts w:ascii="Times New Roman"/>
          <w:b w:val="false"/>
          <w:i w:val="false"/>
          <w:color w:val="000000"/>
          <w:sz w:val="28"/>
        </w:rPr>
        <w:t xml:space="preserve">
      6) в иных случаях, предусмотренных правилами организатора торгов. </w:t>
      </w:r>
    </w:p>
    <w:bookmarkStart w:name="z115" w:id="1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96. Деятельность фондовой биржи </w:t>
      </w:r>
    </w:p>
    <w:bookmarkEnd w:id="114"/>
    <w:p>
      <w:pPr>
        <w:spacing w:after="0"/>
        <w:ind w:left="0"/>
        <w:jc w:val="both"/>
      </w:pPr>
      <w:r>
        <w:rPr>
          <w:rFonts w:ascii="Times New Roman"/>
          <w:b w:val="false"/>
          <w:i w:val="false"/>
          <w:color w:val="000000"/>
          <w:sz w:val="28"/>
        </w:rPr>
        <w:t xml:space="preserve">      1. Основной целью деятельности фондовой биржи является организация торгов с финансовыми инструментами. </w:t>
      </w:r>
      <w:r>
        <w:br/>
      </w:r>
      <w:r>
        <w:rPr>
          <w:rFonts w:ascii="Times New Roman"/>
          <w:b w:val="false"/>
          <w:i w:val="false"/>
          <w:color w:val="000000"/>
          <w:sz w:val="28"/>
        </w:rPr>
        <w:t xml:space="preserve">
      2. Функциями фондовой биржи являются: </w:t>
      </w:r>
      <w:r>
        <w:br/>
      </w:r>
      <w:r>
        <w:rPr>
          <w:rFonts w:ascii="Times New Roman"/>
          <w:b w:val="false"/>
          <w:i w:val="false"/>
          <w:color w:val="000000"/>
          <w:sz w:val="28"/>
        </w:rPr>
        <w:t xml:space="preserve">
      1) предоставление участникам торгов финансовыми инструментами торговых площадок (торговых систем) для совершения сделок с финансовыми инструментами; </w:t>
      </w:r>
      <w:r>
        <w:br/>
      </w:r>
      <w:r>
        <w:rPr>
          <w:rFonts w:ascii="Times New Roman"/>
          <w:b w:val="false"/>
          <w:i w:val="false"/>
          <w:color w:val="000000"/>
          <w:sz w:val="28"/>
        </w:rPr>
        <w:t xml:space="preserve">
      2) допуск к торгам на фондовой бирже финансовых инструментов и установление требований к эмитентам, намеренным включить свои эмиссионные ценные бумаги в список фондовой биржи с учетом категорий листинга; </w:t>
      </w:r>
      <w:r>
        <w:br/>
      </w:r>
      <w:r>
        <w:rPr>
          <w:rFonts w:ascii="Times New Roman"/>
          <w:b w:val="false"/>
          <w:i w:val="false"/>
          <w:color w:val="000000"/>
          <w:sz w:val="28"/>
        </w:rPr>
        <w:t xml:space="preserve">
      3) осуществление котировки финансовых инструментов; </w:t>
      </w:r>
      <w:r>
        <w:br/>
      </w:r>
      <w:r>
        <w:rPr>
          <w:rFonts w:ascii="Times New Roman"/>
          <w:b w:val="false"/>
          <w:i w:val="false"/>
          <w:color w:val="000000"/>
          <w:sz w:val="28"/>
        </w:rPr>
        <w:t xml:space="preserve">
      4) оказание организационных, информационных, консультационных услуг своим членам; </w:t>
      </w:r>
      <w:r>
        <w:br/>
      </w:r>
      <w:r>
        <w:rPr>
          <w:rFonts w:ascii="Times New Roman"/>
          <w:b w:val="false"/>
          <w:i w:val="false"/>
          <w:color w:val="000000"/>
          <w:sz w:val="28"/>
        </w:rPr>
        <w:t xml:space="preserve">
      5) проведение собственных аналитических исследований, касающихся функционирования организованного рынка ценных бумаг; </w:t>
      </w:r>
      <w:r>
        <w:br/>
      </w:r>
      <w:r>
        <w:rPr>
          <w:rFonts w:ascii="Times New Roman"/>
          <w:b w:val="false"/>
          <w:i w:val="false"/>
          <w:color w:val="000000"/>
          <w:sz w:val="28"/>
        </w:rPr>
        <w:t xml:space="preserve">
      6) обеспечение взаиморасчетов между участниками торгов в порядке и на условиях, предусмотренных законодательством Республики Казахстан; </w:t>
      </w:r>
      <w:r>
        <w:br/>
      </w:r>
      <w:r>
        <w:rPr>
          <w:rFonts w:ascii="Times New Roman"/>
          <w:b w:val="false"/>
          <w:i w:val="false"/>
          <w:color w:val="000000"/>
          <w:sz w:val="28"/>
        </w:rPr>
        <w:t xml:space="preserve">
      7) осуществление иных функций, предусмотренных настоящим Законом и нормативными правовыми актами уполномоченного органа. </w:t>
      </w:r>
    </w:p>
    <w:bookmarkStart w:name="z116" w:id="1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97. Список фондовой биржи </w:t>
      </w:r>
    </w:p>
    <w:bookmarkEnd w:id="115"/>
    <w:p>
      <w:pPr>
        <w:spacing w:after="0"/>
        <w:ind w:left="0"/>
        <w:jc w:val="both"/>
      </w:pPr>
      <w:r>
        <w:rPr>
          <w:rFonts w:ascii="Times New Roman"/>
          <w:b w:val="false"/>
          <w:i w:val="false"/>
          <w:color w:val="000000"/>
          <w:sz w:val="28"/>
        </w:rPr>
        <w:t xml:space="preserve">      1. Порядок включения финансовых инструментов в список фондовой биржи устанавливается ее правилами. </w:t>
      </w:r>
      <w:r>
        <w:br/>
      </w:r>
      <w:r>
        <w:rPr>
          <w:rFonts w:ascii="Times New Roman"/>
          <w:b w:val="false"/>
          <w:i w:val="false"/>
          <w:color w:val="000000"/>
          <w:sz w:val="28"/>
        </w:rPr>
        <w:t xml:space="preserve">
      Требования к первой (наивысшей) и второй категории списка фондовой биржи устанавливаются нормативным правовым актом уполномоченного органа. </w:t>
      </w:r>
      <w:r>
        <w:br/>
      </w:r>
      <w:r>
        <w:rPr>
          <w:rFonts w:ascii="Times New Roman"/>
          <w:b w:val="false"/>
          <w:i w:val="false"/>
          <w:color w:val="000000"/>
          <w:sz w:val="28"/>
        </w:rPr>
        <w:t xml:space="preserve">
      2. Эмитенты, эмиссионные ценные бумаги которых включены в список фондовой биржи, а также инициаторы допуска данных ценных бумаг обязаны соблюдать требования, установленные настоящим Законом, нормативными правовыми актами уполномоченного органа и правилами фондовой биржи в отношении раскрытия информации о деятельности эмитента и ценных бумаг, включаемых (включенных) в список фондовой биржи. </w:t>
      </w:r>
      <w:r>
        <w:br/>
      </w:r>
      <w:r>
        <w:rPr>
          <w:rFonts w:ascii="Times New Roman"/>
          <w:b w:val="false"/>
          <w:i w:val="false"/>
          <w:color w:val="000000"/>
          <w:sz w:val="28"/>
        </w:rPr>
        <w:t xml:space="preserve">
      3. Если эмитенты не выполняют установленные требования, фондовая биржа вправе принять меры по устранению нарушений в соответствии со своими правилами. </w:t>
      </w:r>
      <w:r>
        <w:br/>
      </w:r>
      <w:r>
        <w:rPr>
          <w:rFonts w:ascii="Times New Roman"/>
          <w:b w:val="false"/>
          <w:i w:val="false"/>
          <w:color w:val="000000"/>
          <w:sz w:val="28"/>
        </w:rPr>
        <w:t xml:space="preserve">
      4. Финансовые инструменты, включенные в список фондовой биржи, не могут одновременно быть допущенными к обращению на другой фондовой бирже либо иных организованных рынках ценных бумаг на территории Республики Казахстан. </w:t>
      </w:r>
    </w:p>
    <w:bookmarkStart w:name="z117" w:id="1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98. Деятельность котировочной организации </w:t>
      </w:r>
      <w:r>
        <w:br/>
      </w:r>
      <w:r>
        <w:rPr>
          <w:rFonts w:ascii="Times New Roman"/>
          <w:b w:val="false"/>
          <w:i w:val="false"/>
          <w:color w:val="000000"/>
          <w:sz w:val="28"/>
        </w:rPr>
        <w:t>
</w:t>
      </w:r>
      <w:r>
        <w:rPr>
          <w:rFonts w:ascii="Times New Roman"/>
          <w:b/>
          <w:i w:val="false"/>
          <w:color w:val="000000"/>
          <w:sz w:val="28"/>
        </w:rPr>
        <w:t xml:space="preserve">                 внебиржевого рынка </w:t>
      </w:r>
    </w:p>
    <w:bookmarkEnd w:id="116"/>
    <w:p>
      <w:pPr>
        <w:spacing w:after="0"/>
        <w:ind w:left="0"/>
        <w:jc w:val="both"/>
      </w:pPr>
      <w:r>
        <w:rPr>
          <w:rFonts w:ascii="Times New Roman"/>
          <w:b w:val="false"/>
          <w:i w:val="false"/>
          <w:color w:val="000000"/>
          <w:sz w:val="28"/>
        </w:rPr>
        <w:t xml:space="preserve">      1. Основной целью деятельности котировочной организации внебиржевого рынка является обслуживание сделок с ценными бумагами на определенной территории и не может быть ограничено совершением сделок на одной торговой площадке. </w:t>
      </w:r>
      <w:r>
        <w:br/>
      </w:r>
      <w:r>
        <w:rPr>
          <w:rFonts w:ascii="Times New Roman"/>
          <w:b w:val="false"/>
          <w:i w:val="false"/>
          <w:color w:val="000000"/>
          <w:sz w:val="28"/>
        </w:rPr>
        <w:t xml:space="preserve">
      2. Не допускается совершение сделок с ценными бумагами с использованием котировочной организации внебиржевого рынка в отношении финансовых инструментов, допущенных к обращению на фондовой бирже. </w:t>
      </w:r>
      <w:r>
        <w:br/>
      </w:r>
      <w:r>
        <w:rPr>
          <w:rFonts w:ascii="Times New Roman"/>
          <w:b w:val="false"/>
          <w:i w:val="false"/>
          <w:color w:val="000000"/>
          <w:sz w:val="28"/>
        </w:rPr>
        <w:t xml:space="preserve">
      3. Сделки на котировочной организации внебиржевого рынка вправе совершать лица, являющиеся ее членами. </w:t>
      </w:r>
    </w:p>
    <w:bookmarkStart w:name="z118" w:id="117"/>
    <w:p>
      <w:pPr>
        <w:spacing w:after="0"/>
        <w:ind w:left="0"/>
        <w:jc w:val="left"/>
      </w:pPr>
      <w:r>
        <w:rPr>
          <w:rFonts w:ascii="Times New Roman"/>
          <w:b/>
          <w:i w:val="false"/>
          <w:color w:val="000000"/>
        </w:rPr>
        <w:t xml:space="preserve"> 
Глава 19. Саморегулируемые организации на рынке ценных бумаг </w:t>
      </w:r>
    </w:p>
    <w:bookmarkEnd w:id="117"/>
    <w:bookmarkStart w:name="z119" w:id="11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99. Задачи и цели саморегулируемой организации </w:t>
      </w:r>
    </w:p>
    <w:bookmarkEnd w:id="118"/>
    <w:p>
      <w:pPr>
        <w:spacing w:after="0"/>
        <w:ind w:left="0"/>
        <w:jc w:val="both"/>
      </w:pPr>
      <w:r>
        <w:rPr>
          <w:rFonts w:ascii="Times New Roman"/>
          <w:b w:val="false"/>
          <w:i w:val="false"/>
          <w:color w:val="000000"/>
          <w:sz w:val="28"/>
        </w:rPr>
        <w:t xml:space="preserve">      1. Основной задачей саморегулируемой организации является защита прав и интересов членов саморегулируемой организации и их клиентов, а также обеспечение создания единых условий осуществления профессиональной деятельности на рынке ценных бумаг Республики Казахстан. </w:t>
      </w:r>
      <w:r>
        <w:br/>
      </w:r>
      <w:r>
        <w:rPr>
          <w:rFonts w:ascii="Times New Roman"/>
          <w:b w:val="false"/>
          <w:i w:val="false"/>
          <w:color w:val="000000"/>
          <w:sz w:val="28"/>
        </w:rPr>
        <w:t xml:space="preserve">
      2. Основными целями саморегулируемой организации являются: </w:t>
      </w:r>
      <w:r>
        <w:br/>
      </w:r>
      <w:r>
        <w:rPr>
          <w:rFonts w:ascii="Times New Roman"/>
          <w:b w:val="false"/>
          <w:i w:val="false"/>
          <w:color w:val="000000"/>
          <w:sz w:val="28"/>
        </w:rPr>
        <w:t xml:space="preserve">
      1) установление единых правил и стандартов профессиональной деятельности членов саморегулируемой организации; </w:t>
      </w:r>
      <w:r>
        <w:br/>
      </w:r>
      <w:r>
        <w:rPr>
          <w:rFonts w:ascii="Times New Roman"/>
          <w:b w:val="false"/>
          <w:i w:val="false"/>
          <w:color w:val="000000"/>
          <w:sz w:val="28"/>
        </w:rPr>
        <w:t xml:space="preserve">
      2) осуществление контроля и надзора за деятельностью членов саморегулируемой организации и соблюдения ими законодательства Республики Казахстан о рынке ценных бумаг; </w:t>
      </w:r>
      <w:r>
        <w:br/>
      </w:r>
      <w:r>
        <w:rPr>
          <w:rFonts w:ascii="Times New Roman"/>
          <w:b w:val="false"/>
          <w:i w:val="false"/>
          <w:color w:val="000000"/>
          <w:sz w:val="28"/>
        </w:rPr>
        <w:t xml:space="preserve">
      3) защита прав и интересов членов саморегулируемой организации и их клиентов; </w:t>
      </w:r>
      <w:r>
        <w:br/>
      </w:r>
      <w:r>
        <w:rPr>
          <w:rFonts w:ascii="Times New Roman"/>
          <w:b w:val="false"/>
          <w:i w:val="false"/>
          <w:color w:val="000000"/>
          <w:sz w:val="28"/>
        </w:rPr>
        <w:t xml:space="preserve">
      4) разрешение споров между членами саморегулируемой организации, а также споров между членами и их клиентами; </w:t>
      </w:r>
      <w:r>
        <w:br/>
      </w:r>
      <w:r>
        <w:rPr>
          <w:rFonts w:ascii="Times New Roman"/>
          <w:b w:val="false"/>
          <w:i w:val="false"/>
          <w:color w:val="000000"/>
          <w:sz w:val="28"/>
        </w:rPr>
        <w:t xml:space="preserve">
      5) представительство интересов членов саморегулируемой организации в органах государственной власти и управления, в судах и в иных организациях. </w:t>
      </w:r>
    </w:p>
    <w:bookmarkStart w:name="z120" w:id="1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100. Правовое положение саморегулируемых организаций </w:t>
      </w:r>
    </w:p>
    <w:bookmarkEnd w:id="119"/>
    <w:p>
      <w:pPr>
        <w:spacing w:after="0"/>
        <w:ind w:left="0"/>
        <w:jc w:val="both"/>
      </w:pPr>
      <w:r>
        <w:rPr>
          <w:rFonts w:ascii="Times New Roman"/>
          <w:b w:val="false"/>
          <w:i w:val="false"/>
          <w:color w:val="000000"/>
          <w:sz w:val="28"/>
        </w:rPr>
        <w:t xml:space="preserve">      1. Саморегулируемая организация создается в виде некоммерческой организации и осуществляет свою деятельность на основании лицензии. </w:t>
      </w:r>
      <w:r>
        <w:br/>
      </w:r>
      <w:r>
        <w:rPr>
          <w:rFonts w:ascii="Times New Roman"/>
          <w:b w:val="false"/>
          <w:i w:val="false"/>
          <w:color w:val="000000"/>
          <w:sz w:val="28"/>
        </w:rPr>
        <w:t xml:space="preserve">
      Порядок лицензирования деятельности саморегулируемой организации устанавливается нормативным правовым актом уполномоченного органа. </w:t>
      </w:r>
      <w:r>
        <w:br/>
      </w:r>
      <w:r>
        <w:rPr>
          <w:rFonts w:ascii="Times New Roman"/>
          <w:b w:val="false"/>
          <w:i w:val="false"/>
          <w:color w:val="000000"/>
          <w:sz w:val="28"/>
        </w:rPr>
        <w:t xml:space="preserve">
      2. Наименование саморегулируемой организации должно содержать указание на основной вид деятельности членов этой организации, а также слова "Ассоциация", "Союз" или "Объединение". </w:t>
      </w:r>
    </w:p>
    <w:bookmarkStart w:name="z121" w:id="1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101. Функции саморегулируемой организации </w:t>
      </w:r>
    </w:p>
    <w:bookmarkEnd w:id="120"/>
    <w:p>
      <w:pPr>
        <w:spacing w:after="0"/>
        <w:ind w:left="0"/>
        <w:jc w:val="both"/>
      </w:pPr>
      <w:r>
        <w:rPr>
          <w:rFonts w:ascii="Times New Roman"/>
          <w:b w:val="false"/>
          <w:i w:val="false"/>
          <w:color w:val="000000"/>
          <w:sz w:val="28"/>
        </w:rPr>
        <w:t xml:space="preserve">      1. Функциями саморегулируемой организации являются: </w:t>
      </w:r>
      <w:r>
        <w:br/>
      </w:r>
      <w:r>
        <w:rPr>
          <w:rFonts w:ascii="Times New Roman"/>
          <w:b w:val="false"/>
          <w:i w:val="false"/>
          <w:color w:val="000000"/>
          <w:sz w:val="28"/>
        </w:rPr>
        <w:t xml:space="preserve">
      1) представление уполномоченному органу предложений по проектам нормативных правовых актов, разработке нормативных правовых актов, устанавливающих порядок осуществления профессиональной деятельности на рынке ценных бумаг; </w:t>
      </w:r>
      <w:r>
        <w:br/>
      </w:r>
      <w:r>
        <w:rPr>
          <w:rFonts w:ascii="Times New Roman"/>
          <w:b w:val="false"/>
          <w:i w:val="false"/>
          <w:color w:val="000000"/>
          <w:sz w:val="28"/>
        </w:rPr>
        <w:t xml:space="preserve">
      2) определение максимального размера вознаграждения, выплачиваемого профессиональным участникам за оказание ими услуг на рынке ценных бумаг; </w:t>
      </w:r>
      <w:r>
        <w:br/>
      </w:r>
      <w:r>
        <w:rPr>
          <w:rFonts w:ascii="Times New Roman"/>
          <w:b w:val="false"/>
          <w:i w:val="false"/>
          <w:color w:val="000000"/>
          <w:sz w:val="28"/>
        </w:rPr>
        <w:t xml:space="preserve">
      3) рассмотрение споров, возникающих на рынке ценных бумаг между членами саморегулируемой организации и споров между членами и их клиентами; </w:t>
      </w:r>
      <w:r>
        <w:br/>
      </w:r>
      <w:r>
        <w:rPr>
          <w:rFonts w:ascii="Times New Roman"/>
          <w:b w:val="false"/>
          <w:i w:val="false"/>
          <w:color w:val="000000"/>
          <w:sz w:val="28"/>
        </w:rPr>
        <w:t xml:space="preserve">
      4) разработка учебных программ и проведение обучения лиц, намеренных осуществлять деятельность на рынке ценных бумаг; </w:t>
      </w:r>
      <w:r>
        <w:br/>
      </w:r>
      <w:r>
        <w:rPr>
          <w:rFonts w:ascii="Times New Roman"/>
          <w:b w:val="false"/>
          <w:i w:val="false"/>
          <w:color w:val="000000"/>
          <w:sz w:val="28"/>
        </w:rPr>
        <w:t xml:space="preserve">
      5) участие в процессе тестирования лиц, намеренных осуществлять деятельность на рынке ценных бумаг, или подтверждающих свой профессиональный уровень; </w:t>
      </w:r>
      <w:r>
        <w:br/>
      </w:r>
      <w:r>
        <w:rPr>
          <w:rFonts w:ascii="Times New Roman"/>
          <w:b w:val="false"/>
          <w:i w:val="false"/>
          <w:color w:val="000000"/>
          <w:sz w:val="28"/>
        </w:rPr>
        <w:t xml:space="preserve">
      6) составление и опубликование рейтингов членов саморегулируемой организации; </w:t>
      </w:r>
      <w:r>
        <w:br/>
      </w:r>
      <w:r>
        <w:rPr>
          <w:rFonts w:ascii="Times New Roman"/>
          <w:b w:val="false"/>
          <w:i w:val="false"/>
          <w:color w:val="000000"/>
          <w:sz w:val="28"/>
        </w:rPr>
        <w:t xml:space="preserve">
      7) участие в проверках деятельности членов саморегулируемой организации по инициативе уполномоченного органа; </w:t>
      </w:r>
      <w:r>
        <w:br/>
      </w:r>
      <w:r>
        <w:rPr>
          <w:rFonts w:ascii="Times New Roman"/>
          <w:b w:val="false"/>
          <w:i w:val="false"/>
          <w:color w:val="000000"/>
          <w:sz w:val="28"/>
        </w:rPr>
        <w:t xml:space="preserve">
      8) осуществление контроля за деятельностью своих членов на рынке ценных бумаг и применение мер дисциплинарного воздействия, установленных ее внутренними документами, к членам саморегулируемой организации, допустившим нарушения законодательства Республики Казахстан и внутренних документов саморегулируемой организации. </w:t>
      </w:r>
      <w:r>
        <w:br/>
      </w:r>
      <w:r>
        <w:rPr>
          <w:rFonts w:ascii="Times New Roman"/>
          <w:b w:val="false"/>
          <w:i w:val="false"/>
          <w:color w:val="000000"/>
          <w:sz w:val="28"/>
        </w:rPr>
        <w:t xml:space="preserve">
      2. Саморегулируемая организация вправе требовать от своих членов представления информации об их деятельности на рынке ценных бумаг, за исключением информации, составляющей коммерческую и служебную тайну. </w:t>
      </w:r>
      <w:r>
        <w:br/>
      </w:r>
      <w:r>
        <w:rPr>
          <w:rFonts w:ascii="Times New Roman"/>
          <w:b w:val="false"/>
          <w:i w:val="false"/>
          <w:color w:val="000000"/>
          <w:sz w:val="28"/>
        </w:rPr>
        <w:t xml:space="preserve">
      3. Саморегулируемая организация обязана доводить до своих членов информацию, представляемую уполномоченным органом, по вопросам деятельности ее членов. </w:t>
      </w:r>
    </w:p>
    <w:bookmarkStart w:name="z122" w:id="1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102. Внутренние документы саморегулируемой </w:t>
      </w:r>
      <w:r>
        <w:br/>
      </w:r>
      <w:r>
        <w:rPr>
          <w:rFonts w:ascii="Times New Roman"/>
          <w:b w:val="false"/>
          <w:i w:val="false"/>
          <w:color w:val="000000"/>
          <w:sz w:val="28"/>
        </w:rPr>
        <w:t>
</w:t>
      </w:r>
      <w:r>
        <w:rPr>
          <w:rFonts w:ascii="Times New Roman"/>
          <w:b/>
          <w:i w:val="false"/>
          <w:color w:val="000000"/>
          <w:sz w:val="28"/>
        </w:rPr>
        <w:t xml:space="preserve">                  организации </w:t>
      </w:r>
    </w:p>
    <w:bookmarkEnd w:id="121"/>
    <w:p>
      <w:pPr>
        <w:spacing w:after="0"/>
        <w:ind w:left="0"/>
        <w:jc w:val="both"/>
      </w:pPr>
      <w:r>
        <w:rPr>
          <w:rFonts w:ascii="Times New Roman"/>
          <w:b w:val="false"/>
          <w:i w:val="false"/>
          <w:color w:val="000000"/>
          <w:sz w:val="28"/>
        </w:rPr>
        <w:t xml:space="preserve">      К внутренним документам саморегулируемой организации относятся: </w:t>
      </w:r>
      <w:r>
        <w:br/>
      </w:r>
      <w:r>
        <w:rPr>
          <w:rFonts w:ascii="Times New Roman"/>
          <w:b w:val="false"/>
          <w:i w:val="false"/>
          <w:color w:val="000000"/>
          <w:sz w:val="28"/>
        </w:rPr>
        <w:t xml:space="preserve">
      1) правила и стандарты деятельности членов саморегулируемой организации; </w:t>
      </w:r>
      <w:r>
        <w:br/>
      </w:r>
      <w:r>
        <w:rPr>
          <w:rFonts w:ascii="Times New Roman"/>
          <w:b w:val="false"/>
          <w:i w:val="false"/>
          <w:color w:val="000000"/>
          <w:sz w:val="28"/>
        </w:rPr>
        <w:t xml:space="preserve">
      2) правила проведения саморегулируемой организацией контрольных и/или надзорных мероприятий в отношении деятельности своих членов; </w:t>
      </w:r>
      <w:r>
        <w:br/>
      </w:r>
      <w:r>
        <w:rPr>
          <w:rFonts w:ascii="Times New Roman"/>
          <w:b w:val="false"/>
          <w:i w:val="false"/>
          <w:color w:val="000000"/>
          <w:sz w:val="28"/>
        </w:rPr>
        <w:t xml:space="preserve">
      3) правила разрешения споров между членами саморегулируемой организации и споров между членами и их клиентами; </w:t>
      </w:r>
      <w:r>
        <w:br/>
      </w:r>
      <w:r>
        <w:rPr>
          <w:rFonts w:ascii="Times New Roman"/>
          <w:b w:val="false"/>
          <w:i w:val="false"/>
          <w:color w:val="000000"/>
          <w:sz w:val="28"/>
        </w:rPr>
        <w:t xml:space="preserve">
      4) правила принятия в члены саморегулируемой организации, приостановления членства и исключения из членов саморегулируемой организации; </w:t>
      </w:r>
      <w:r>
        <w:br/>
      </w:r>
      <w:r>
        <w:rPr>
          <w:rFonts w:ascii="Times New Roman"/>
          <w:b w:val="false"/>
          <w:i w:val="false"/>
          <w:color w:val="000000"/>
          <w:sz w:val="28"/>
        </w:rPr>
        <w:t xml:space="preserve">
      5) правила профессиональной этики членов саморегулируемой организации; </w:t>
      </w:r>
      <w:r>
        <w:br/>
      </w:r>
      <w:r>
        <w:rPr>
          <w:rFonts w:ascii="Times New Roman"/>
          <w:b w:val="false"/>
          <w:i w:val="false"/>
          <w:color w:val="000000"/>
          <w:sz w:val="28"/>
        </w:rPr>
        <w:t xml:space="preserve">
      6) правила наложения взысканий; </w:t>
      </w:r>
      <w:r>
        <w:br/>
      </w:r>
      <w:r>
        <w:rPr>
          <w:rFonts w:ascii="Times New Roman"/>
          <w:b w:val="false"/>
          <w:i w:val="false"/>
          <w:color w:val="000000"/>
          <w:sz w:val="28"/>
        </w:rPr>
        <w:t xml:space="preserve">
      7) документы, устанавливающие порядок деятельности подразделений, комитетов, филиалов и представительств саморегулируемой организации. </w:t>
      </w:r>
    </w:p>
    <w:bookmarkStart w:name="z123" w:id="12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103. Согласование внутренних документов </w:t>
      </w:r>
      <w:r>
        <w:br/>
      </w:r>
      <w:r>
        <w:rPr>
          <w:rFonts w:ascii="Times New Roman"/>
          <w:b w:val="false"/>
          <w:i w:val="false"/>
          <w:color w:val="000000"/>
          <w:sz w:val="28"/>
        </w:rPr>
        <w:t>
</w:t>
      </w:r>
      <w:r>
        <w:rPr>
          <w:rFonts w:ascii="Times New Roman"/>
          <w:b/>
          <w:i w:val="false"/>
          <w:color w:val="000000"/>
          <w:sz w:val="28"/>
        </w:rPr>
        <w:t xml:space="preserve">                  саморегулируемой организации </w:t>
      </w:r>
    </w:p>
    <w:bookmarkEnd w:id="122"/>
    <w:p>
      <w:pPr>
        <w:spacing w:after="0"/>
        <w:ind w:left="0"/>
        <w:jc w:val="both"/>
      </w:pPr>
      <w:r>
        <w:rPr>
          <w:rFonts w:ascii="Times New Roman"/>
          <w:b w:val="false"/>
          <w:i w:val="false"/>
          <w:color w:val="000000"/>
          <w:sz w:val="28"/>
        </w:rPr>
        <w:t xml:space="preserve">      1. Внутренние документы саморегулируемой организации разрабатываются советом членов саморегулируемой организации, подлежат согласованию с уполномоченным органом и утверждаются общим собранием членов саморегулируемой организации. </w:t>
      </w:r>
      <w:r>
        <w:br/>
      </w:r>
      <w:r>
        <w:rPr>
          <w:rFonts w:ascii="Times New Roman"/>
          <w:b w:val="false"/>
          <w:i w:val="false"/>
          <w:color w:val="000000"/>
          <w:sz w:val="28"/>
        </w:rPr>
        <w:t xml:space="preserve">
      2. Внутренние документы саморегулируемой организации, устанавливающие порядок осуществления профессиональной деятельности на рынке ценных бумаг, становятся обязательными для членов саморегулируемой организации с момента их утверждения общим собранием ее членов. </w:t>
      </w:r>
      <w:r>
        <w:br/>
      </w:r>
      <w:r>
        <w:rPr>
          <w:rFonts w:ascii="Times New Roman"/>
          <w:b w:val="false"/>
          <w:i w:val="false"/>
          <w:color w:val="000000"/>
          <w:sz w:val="28"/>
        </w:rPr>
        <w:t xml:space="preserve">
      3. Уполномоченный орган вправе отказать в согласовании внутренних документов саморегулируемой организации в случае их несоответствия законодательству Республики Казахстан. </w:t>
      </w:r>
      <w:r>
        <w:br/>
      </w:r>
      <w:r>
        <w:rPr>
          <w:rFonts w:ascii="Times New Roman"/>
          <w:b w:val="false"/>
          <w:i w:val="false"/>
          <w:color w:val="000000"/>
          <w:sz w:val="28"/>
        </w:rPr>
        <w:t xml:space="preserve">
      Мотивированный отказ в согласовании направляется в саморегулируемую организацию не позднее тридцати дней с момента получения внутренних документов саморегулируемой организации. </w:t>
      </w:r>
    </w:p>
    <w:bookmarkStart w:name="z124" w:id="1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104. Ходатайства саморегулируемой организации </w:t>
      </w:r>
    </w:p>
    <w:bookmarkEnd w:id="123"/>
    <w:p>
      <w:pPr>
        <w:spacing w:after="0"/>
        <w:ind w:left="0"/>
        <w:jc w:val="both"/>
      </w:pPr>
      <w:r>
        <w:rPr>
          <w:rFonts w:ascii="Times New Roman"/>
          <w:b w:val="false"/>
          <w:i w:val="false"/>
          <w:color w:val="000000"/>
          <w:sz w:val="28"/>
        </w:rPr>
        <w:t xml:space="preserve">      1. Саморегулируемая организация вправе направлять уполномоченному органу ходатайства в отношении своих членов по следующим вопросам: </w:t>
      </w:r>
      <w:r>
        <w:br/>
      </w:r>
      <w:r>
        <w:rPr>
          <w:rFonts w:ascii="Times New Roman"/>
          <w:b w:val="false"/>
          <w:i w:val="false"/>
          <w:color w:val="000000"/>
          <w:sz w:val="28"/>
        </w:rPr>
        <w:t xml:space="preserve">
      1) выдачи, приостановления и отзыва лицензии члена саморегулируемой организации; </w:t>
      </w:r>
      <w:r>
        <w:br/>
      </w:r>
      <w:r>
        <w:rPr>
          <w:rFonts w:ascii="Times New Roman"/>
          <w:b w:val="false"/>
          <w:i w:val="false"/>
          <w:color w:val="000000"/>
          <w:sz w:val="28"/>
        </w:rPr>
        <w:t xml:space="preserve">
      2) проведения проверки деятельности члена саморегулируемой организации; </w:t>
      </w:r>
      <w:r>
        <w:br/>
      </w:r>
      <w:r>
        <w:rPr>
          <w:rFonts w:ascii="Times New Roman"/>
          <w:b w:val="false"/>
          <w:i w:val="false"/>
          <w:color w:val="000000"/>
          <w:sz w:val="28"/>
        </w:rPr>
        <w:t xml:space="preserve">
      3) привлечения члена саморегулируемой организации к административной ответственности. </w:t>
      </w:r>
      <w:r>
        <w:br/>
      </w:r>
      <w:r>
        <w:rPr>
          <w:rFonts w:ascii="Times New Roman"/>
          <w:b w:val="false"/>
          <w:i w:val="false"/>
          <w:color w:val="000000"/>
          <w:sz w:val="28"/>
        </w:rPr>
        <w:t xml:space="preserve">
      2. Ходатайство саморегулируемой организации учитывается уполномоченным органом при принятии соответствующего решения в отношении члена саморегулируемой организации. </w:t>
      </w:r>
    </w:p>
    <w:bookmarkStart w:name="z125" w:id="1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105. Взаимоотношения саморегулируемой организации </w:t>
      </w:r>
      <w:r>
        <w:br/>
      </w:r>
      <w:r>
        <w:rPr>
          <w:rFonts w:ascii="Times New Roman"/>
          <w:b w:val="false"/>
          <w:i w:val="false"/>
          <w:color w:val="000000"/>
          <w:sz w:val="28"/>
        </w:rPr>
        <w:t>
</w:t>
      </w:r>
      <w:r>
        <w:rPr>
          <w:rFonts w:ascii="Times New Roman"/>
          <w:b/>
          <w:i w:val="false"/>
          <w:color w:val="000000"/>
          <w:sz w:val="28"/>
        </w:rPr>
        <w:t xml:space="preserve">                  с уполномоченным органом </w:t>
      </w:r>
    </w:p>
    <w:bookmarkEnd w:id="124"/>
    <w:p>
      <w:pPr>
        <w:spacing w:after="0"/>
        <w:ind w:left="0"/>
        <w:jc w:val="both"/>
      </w:pPr>
      <w:r>
        <w:rPr>
          <w:rFonts w:ascii="Times New Roman"/>
          <w:b w:val="false"/>
          <w:i w:val="false"/>
          <w:color w:val="000000"/>
          <w:sz w:val="28"/>
        </w:rPr>
        <w:t xml:space="preserve">      1. Уполномоченный орган не вправе вмешиваться в деятельность саморегулируемой организации, за исключением случаев, предусмотренных настоящим Законом и законодательством Республики Казахстан о рынке ценных бумаг. </w:t>
      </w:r>
      <w:r>
        <w:br/>
      </w:r>
      <w:r>
        <w:rPr>
          <w:rFonts w:ascii="Times New Roman"/>
          <w:b w:val="false"/>
          <w:i w:val="false"/>
          <w:color w:val="000000"/>
          <w:sz w:val="28"/>
        </w:rPr>
        <w:t xml:space="preserve">
      2. Саморегулируемая организация обязана доводить до сведения уполномоченного органа информацию о нарушениях ее членом законодательства Республики Казахстан, внутренних документов саморегулируемой организации, а также о мерах воздействия, примененных в отношении членов саморегулируемой организации. </w:t>
      </w:r>
    </w:p>
    <w:bookmarkStart w:name="z126" w:id="1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106. Членство в саморегулируемой организации </w:t>
      </w:r>
    </w:p>
    <w:bookmarkEnd w:id="125"/>
    <w:p>
      <w:pPr>
        <w:spacing w:after="0"/>
        <w:ind w:left="0"/>
        <w:jc w:val="both"/>
      </w:pPr>
      <w:r>
        <w:rPr>
          <w:rFonts w:ascii="Times New Roman"/>
          <w:b w:val="false"/>
          <w:i w:val="false"/>
          <w:color w:val="000000"/>
          <w:sz w:val="28"/>
        </w:rPr>
        <w:t xml:space="preserve">      Организации, осуществляющие соответствующие виды профессиональной деятельности на рынке ценных бумаг, обязаны быть членами саморегулируемой организации. </w:t>
      </w:r>
    </w:p>
    <w:bookmarkStart w:name="z127" w:id="1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107. Порядок приема в члены саморегулируемой </w:t>
      </w:r>
      <w:r>
        <w:br/>
      </w:r>
      <w:r>
        <w:rPr>
          <w:rFonts w:ascii="Times New Roman"/>
          <w:b w:val="false"/>
          <w:i w:val="false"/>
          <w:color w:val="000000"/>
          <w:sz w:val="28"/>
        </w:rPr>
        <w:t>
</w:t>
      </w:r>
      <w:r>
        <w:rPr>
          <w:rFonts w:ascii="Times New Roman"/>
          <w:b/>
          <w:i w:val="false"/>
          <w:color w:val="000000"/>
          <w:sz w:val="28"/>
        </w:rPr>
        <w:t xml:space="preserve">                  организации </w:t>
      </w:r>
    </w:p>
    <w:bookmarkEnd w:id="126"/>
    <w:p>
      <w:pPr>
        <w:spacing w:after="0"/>
        <w:ind w:left="0"/>
        <w:jc w:val="both"/>
      </w:pPr>
      <w:r>
        <w:rPr>
          <w:rFonts w:ascii="Times New Roman"/>
          <w:b w:val="false"/>
          <w:i w:val="false"/>
          <w:color w:val="000000"/>
          <w:sz w:val="28"/>
        </w:rPr>
        <w:t xml:space="preserve">      1. Порядок приема в члены саморегулируемой организации устанавливается внутренними документами саморегулируемой организации. </w:t>
      </w:r>
      <w:r>
        <w:br/>
      </w:r>
      <w:r>
        <w:rPr>
          <w:rFonts w:ascii="Times New Roman"/>
          <w:b w:val="false"/>
          <w:i w:val="false"/>
          <w:color w:val="000000"/>
          <w:sz w:val="28"/>
        </w:rPr>
        <w:t xml:space="preserve">
      2. Заявление о приеме в члены саморегулируемой организации рассматривается в течение тридцати дней с момента его поступления в саморегулируемую организацию. К заявлению прилагаются документы, перечень которых определяется внутренними документами саморегулируемой организации. Решение о приеме в члены саморегулируемой организации принимается советом членов саморегулируемой организации. </w:t>
      </w:r>
      <w:r>
        <w:br/>
      </w:r>
      <w:r>
        <w:rPr>
          <w:rFonts w:ascii="Times New Roman"/>
          <w:b w:val="false"/>
          <w:i w:val="false"/>
          <w:color w:val="000000"/>
          <w:sz w:val="28"/>
        </w:rPr>
        <w:t xml:space="preserve">
      3. Решение об отказе в приеме в члены саморегулируемой организации может быть обжаловано в суд. </w:t>
      </w:r>
    </w:p>
    <w:bookmarkStart w:name="z128" w:id="1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108. Прекращение членства в саморегулируемой </w:t>
      </w:r>
      <w:r>
        <w:br/>
      </w:r>
      <w:r>
        <w:rPr>
          <w:rFonts w:ascii="Times New Roman"/>
          <w:b w:val="false"/>
          <w:i w:val="false"/>
          <w:color w:val="000000"/>
          <w:sz w:val="28"/>
        </w:rPr>
        <w:t>
</w:t>
      </w:r>
      <w:r>
        <w:rPr>
          <w:rFonts w:ascii="Times New Roman"/>
          <w:b/>
          <w:i w:val="false"/>
          <w:color w:val="000000"/>
          <w:sz w:val="28"/>
        </w:rPr>
        <w:t xml:space="preserve">                  организации </w:t>
      </w:r>
    </w:p>
    <w:bookmarkEnd w:id="127"/>
    <w:p>
      <w:pPr>
        <w:spacing w:after="0"/>
        <w:ind w:left="0"/>
        <w:jc w:val="both"/>
      </w:pPr>
      <w:r>
        <w:rPr>
          <w:rFonts w:ascii="Times New Roman"/>
          <w:b w:val="false"/>
          <w:i w:val="false"/>
          <w:color w:val="000000"/>
          <w:sz w:val="28"/>
        </w:rPr>
        <w:t xml:space="preserve">      1. Исключение члена из саморегулируемой организации осуществляется согласно внутренним документам саморегулируемой организации в следующих случаях: </w:t>
      </w:r>
      <w:r>
        <w:br/>
      </w:r>
      <w:r>
        <w:rPr>
          <w:rFonts w:ascii="Times New Roman"/>
          <w:b w:val="false"/>
          <w:i w:val="false"/>
          <w:color w:val="000000"/>
          <w:sz w:val="28"/>
        </w:rPr>
        <w:t xml:space="preserve">
      1) по заявлению члена саморегулируемой организации; </w:t>
      </w:r>
      <w:r>
        <w:br/>
      </w:r>
      <w:r>
        <w:rPr>
          <w:rFonts w:ascii="Times New Roman"/>
          <w:b w:val="false"/>
          <w:i w:val="false"/>
          <w:color w:val="000000"/>
          <w:sz w:val="28"/>
        </w:rPr>
        <w:t xml:space="preserve">
      2) отзыва у члена саморегулируемой организации лицензии на осуществление профессиональной деятельности на рынке ценных бумаг или прекращения действия лицензии; </w:t>
      </w:r>
      <w:r>
        <w:br/>
      </w:r>
      <w:r>
        <w:rPr>
          <w:rFonts w:ascii="Times New Roman"/>
          <w:b w:val="false"/>
          <w:i w:val="false"/>
          <w:color w:val="000000"/>
          <w:sz w:val="28"/>
        </w:rPr>
        <w:t xml:space="preserve">
      3) в случае нарушения членом саморегулируемой организации законодательства Республики Казахстан и внутренних документов саморегулируемой организации. </w:t>
      </w:r>
      <w:r>
        <w:br/>
      </w:r>
      <w:r>
        <w:rPr>
          <w:rFonts w:ascii="Times New Roman"/>
          <w:b w:val="false"/>
          <w:i w:val="false"/>
          <w:color w:val="000000"/>
          <w:sz w:val="28"/>
        </w:rPr>
        <w:t xml:space="preserve">
      2. Исключение из членов саморегулируемой организации может быть обжаловано в суде в месячный срок со дня вручения копии решения совета членов саморегулируемой организации об исключении. </w:t>
      </w:r>
    </w:p>
    <w:bookmarkStart w:name="z129" w:id="12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109. Защита прав и интересов клиентов членов </w:t>
      </w:r>
      <w:r>
        <w:br/>
      </w:r>
      <w:r>
        <w:rPr>
          <w:rFonts w:ascii="Times New Roman"/>
          <w:b w:val="false"/>
          <w:i w:val="false"/>
          <w:color w:val="000000"/>
          <w:sz w:val="28"/>
        </w:rPr>
        <w:t>
</w:t>
      </w:r>
      <w:r>
        <w:rPr>
          <w:rFonts w:ascii="Times New Roman"/>
          <w:b/>
          <w:i w:val="false"/>
          <w:color w:val="000000"/>
          <w:sz w:val="28"/>
        </w:rPr>
        <w:t xml:space="preserve">                  саморегулируемой организации </w:t>
      </w:r>
    </w:p>
    <w:bookmarkEnd w:id="128"/>
    <w:p>
      <w:pPr>
        <w:spacing w:after="0"/>
        <w:ind w:left="0"/>
        <w:jc w:val="both"/>
      </w:pPr>
      <w:r>
        <w:rPr>
          <w:rFonts w:ascii="Times New Roman"/>
          <w:b w:val="false"/>
          <w:i w:val="false"/>
          <w:color w:val="000000"/>
          <w:sz w:val="28"/>
        </w:rPr>
        <w:t xml:space="preserve">      1. Саморегулируемая организация осуществляет защиту прав и интересов клиентов своих членов путем рассмотрения их обращений. По итогам рассмотрения обращений клиентов и при наличии оснований, саморегулируемая организация применяет в отношении члена саморегулируемой организации меры дисциплинарного воздействия. </w:t>
      </w:r>
      <w:r>
        <w:br/>
      </w:r>
      <w:r>
        <w:rPr>
          <w:rFonts w:ascii="Times New Roman"/>
          <w:b w:val="false"/>
          <w:i w:val="false"/>
          <w:color w:val="000000"/>
          <w:sz w:val="28"/>
        </w:rPr>
        <w:t xml:space="preserve">
      2. Неправомерный отказ в рассмотрении обращения может быть обжалован клиентом члена саморегулируемой организации в уполномоченный орган. </w:t>
      </w:r>
    </w:p>
    <w:bookmarkStart w:name="z130" w:id="129"/>
    <w:p>
      <w:pPr>
        <w:spacing w:after="0"/>
        <w:ind w:left="0"/>
        <w:jc w:val="left"/>
      </w:pPr>
      <w:r>
        <w:rPr>
          <w:rFonts w:ascii="Times New Roman"/>
          <w:b/>
          <w:i w:val="false"/>
          <w:color w:val="000000"/>
        </w:rPr>
        <w:t xml:space="preserve"> 
Глава 20. Информация и реклама на рынке ценных бумаг </w:t>
      </w:r>
    </w:p>
    <w:bookmarkEnd w:id="129"/>
    <w:bookmarkStart w:name="z131" w:id="1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110. Раскрытие информации эмитентом в процессе </w:t>
      </w:r>
      <w:r>
        <w:br/>
      </w:r>
      <w:r>
        <w:rPr>
          <w:rFonts w:ascii="Times New Roman"/>
          <w:b w:val="false"/>
          <w:i w:val="false"/>
          <w:color w:val="000000"/>
          <w:sz w:val="28"/>
        </w:rPr>
        <w:t>
</w:t>
      </w:r>
      <w:r>
        <w:rPr>
          <w:rFonts w:ascii="Times New Roman"/>
          <w:b/>
          <w:i w:val="false"/>
          <w:color w:val="000000"/>
          <w:sz w:val="28"/>
        </w:rPr>
        <w:t xml:space="preserve">                  размещения эмиссионных ценных бумаг на </w:t>
      </w:r>
      <w:r>
        <w:br/>
      </w:r>
      <w:r>
        <w:rPr>
          <w:rFonts w:ascii="Times New Roman"/>
          <w:b w:val="false"/>
          <w:i w:val="false"/>
          <w:color w:val="000000"/>
          <w:sz w:val="28"/>
        </w:rPr>
        <w:t>
</w:t>
      </w:r>
      <w:r>
        <w:rPr>
          <w:rFonts w:ascii="Times New Roman"/>
          <w:b/>
          <w:i w:val="false"/>
          <w:color w:val="000000"/>
          <w:sz w:val="28"/>
        </w:rPr>
        <w:t xml:space="preserve">                  первичном рынке ценных бумаг </w:t>
      </w:r>
    </w:p>
    <w:bookmarkEnd w:id="130"/>
    <w:p>
      <w:pPr>
        <w:spacing w:after="0"/>
        <w:ind w:left="0"/>
        <w:jc w:val="both"/>
      </w:pPr>
      <w:r>
        <w:rPr>
          <w:rFonts w:ascii="Times New Roman"/>
          <w:b w:val="false"/>
          <w:i w:val="false"/>
          <w:color w:val="000000"/>
          <w:sz w:val="28"/>
        </w:rPr>
        <w:t xml:space="preserve">      1. Эмитент эмиссионных ценных бумаг, размещаемых среди неограниченного круга инвесторов, обязан перед любыми заинтересованными лицами раскрывать информацию: </w:t>
      </w:r>
      <w:r>
        <w:br/>
      </w:r>
      <w:r>
        <w:rPr>
          <w:rFonts w:ascii="Times New Roman"/>
          <w:b w:val="false"/>
          <w:i w:val="false"/>
          <w:color w:val="000000"/>
          <w:sz w:val="28"/>
        </w:rPr>
        <w:t xml:space="preserve">
      1) содержащуюся в проспекте выпуска эмиссионных ценных бумаг; </w:t>
      </w:r>
      <w:r>
        <w:br/>
      </w:r>
      <w:r>
        <w:rPr>
          <w:rFonts w:ascii="Times New Roman"/>
          <w:b w:val="false"/>
          <w:i w:val="false"/>
          <w:color w:val="000000"/>
          <w:sz w:val="28"/>
        </w:rPr>
        <w:t xml:space="preserve">
      2) содержащуюся в отчетах, представляемых уполномоченному органу в соответствии с законодательством Республики Казахстан; </w:t>
      </w:r>
      <w:r>
        <w:br/>
      </w:r>
      <w:r>
        <w:rPr>
          <w:rFonts w:ascii="Times New Roman"/>
          <w:b w:val="false"/>
          <w:i w:val="false"/>
          <w:color w:val="000000"/>
          <w:sz w:val="28"/>
        </w:rPr>
        <w:t xml:space="preserve">
      3) включенную в финансовую отчетность; </w:t>
      </w:r>
      <w:r>
        <w:br/>
      </w:r>
      <w:r>
        <w:rPr>
          <w:rFonts w:ascii="Times New Roman"/>
          <w:b w:val="false"/>
          <w:i w:val="false"/>
          <w:color w:val="000000"/>
          <w:sz w:val="28"/>
        </w:rPr>
        <w:t xml:space="preserve">
      4) иную информацию, подлежащую раскрытию в соответствии с законодательством Республики Казахстан, или в соответствии с внутренними документами организатора торгов (если данные ценные бумаги включены в официальный список организатора торгов), или в соответствии с внутренними документами данного эмитента. </w:t>
      </w:r>
      <w:r>
        <w:br/>
      </w:r>
      <w:r>
        <w:rPr>
          <w:rFonts w:ascii="Times New Roman"/>
          <w:b w:val="false"/>
          <w:i w:val="false"/>
          <w:color w:val="000000"/>
          <w:sz w:val="28"/>
        </w:rPr>
        <w:t xml:space="preserve">
      2. Раскрытие информации эмитентом осуществляется путем: </w:t>
      </w:r>
      <w:r>
        <w:br/>
      </w:r>
      <w:r>
        <w:rPr>
          <w:rFonts w:ascii="Times New Roman"/>
          <w:b w:val="false"/>
          <w:i w:val="false"/>
          <w:color w:val="000000"/>
          <w:sz w:val="28"/>
        </w:rPr>
        <w:t xml:space="preserve">
      1) представления уполномоченному органу отчетов об итогах размещения эмиссионных ценных бумаг; </w:t>
      </w:r>
      <w:r>
        <w:br/>
      </w:r>
      <w:r>
        <w:rPr>
          <w:rFonts w:ascii="Times New Roman"/>
          <w:b w:val="false"/>
          <w:i w:val="false"/>
          <w:color w:val="000000"/>
          <w:sz w:val="28"/>
        </w:rPr>
        <w:t xml:space="preserve">
      2) представления уполномоченному органу информации, признанной в соответствии с законодательством Республики Казахстан как затрагивающей интересы инвесторов (акционеров); </w:t>
      </w:r>
      <w:r>
        <w:br/>
      </w:r>
      <w:r>
        <w:rPr>
          <w:rFonts w:ascii="Times New Roman"/>
          <w:b w:val="false"/>
          <w:i w:val="false"/>
          <w:color w:val="000000"/>
          <w:sz w:val="28"/>
        </w:rPr>
        <w:t xml:space="preserve">
      3) представления организатору торгов информации в соответствии с внутренними документами данного организатора торгов, если ценные бумаги эмитента включены в список организатора торгов; </w:t>
      </w:r>
      <w:r>
        <w:br/>
      </w:r>
      <w:r>
        <w:rPr>
          <w:rFonts w:ascii="Times New Roman"/>
          <w:b w:val="false"/>
          <w:i w:val="false"/>
          <w:color w:val="000000"/>
          <w:sz w:val="28"/>
        </w:rPr>
        <w:t xml:space="preserve">
      4) публикации информации в печатном издании. </w:t>
      </w:r>
      <w:r>
        <w:br/>
      </w:r>
      <w:r>
        <w:rPr>
          <w:rFonts w:ascii="Times New Roman"/>
          <w:b w:val="false"/>
          <w:i w:val="false"/>
          <w:color w:val="000000"/>
          <w:sz w:val="28"/>
        </w:rPr>
        <w:t xml:space="preserve">
      3. Эмитент вправе осуществлять распространение информации для держателей ценных бумаг через регистратора, осуществляющего ведение системы реестра держателей ценных бумаг. </w:t>
      </w:r>
    </w:p>
    <w:bookmarkStart w:name="z132" w:id="13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111. Раскрытие информации эмитентом в процессе </w:t>
      </w:r>
      <w:r>
        <w:br/>
      </w:r>
      <w:r>
        <w:rPr>
          <w:rFonts w:ascii="Times New Roman"/>
          <w:b w:val="false"/>
          <w:i w:val="false"/>
          <w:color w:val="000000"/>
          <w:sz w:val="28"/>
        </w:rPr>
        <w:t>
</w:t>
      </w:r>
      <w:r>
        <w:rPr>
          <w:rFonts w:ascii="Times New Roman"/>
          <w:b/>
          <w:i w:val="false"/>
          <w:color w:val="000000"/>
          <w:sz w:val="28"/>
        </w:rPr>
        <w:t xml:space="preserve">                  обращения эмиссионных ценных бумаг на </w:t>
      </w:r>
      <w:r>
        <w:br/>
      </w:r>
      <w:r>
        <w:rPr>
          <w:rFonts w:ascii="Times New Roman"/>
          <w:b w:val="false"/>
          <w:i w:val="false"/>
          <w:color w:val="000000"/>
          <w:sz w:val="28"/>
        </w:rPr>
        <w:t>
</w:t>
      </w:r>
      <w:r>
        <w:rPr>
          <w:rFonts w:ascii="Times New Roman"/>
          <w:b/>
          <w:i w:val="false"/>
          <w:color w:val="000000"/>
          <w:sz w:val="28"/>
        </w:rPr>
        <w:t xml:space="preserve">                  вторичном рынке ценных бумаг </w:t>
      </w:r>
    </w:p>
    <w:bookmarkEnd w:id="131"/>
    <w:p>
      <w:pPr>
        <w:spacing w:after="0"/>
        <w:ind w:left="0"/>
        <w:jc w:val="both"/>
      </w:pPr>
      <w:r>
        <w:rPr>
          <w:rFonts w:ascii="Times New Roman"/>
          <w:b w:val="false"/>
          <w:i w:val="false"/>
          <w:color w:val="000000"/>
          <w:sz w:val="28"/>
        </w:rPr>
        <w:t xml:space="preserve">      1. В период обращения эмиссионных ценных бумаг эмитент обязан раскрывать информацию перед уполномоченным органом и держателями ценных бумаг об изменениях в его деятельности, затрагивающих интересы держателей ценных бумаг. </w:t>
      </w:r>
      <w:r>
        <w:br/>
      </w:r>
      <w:r>
        <w:rPr>
          <w:rFonts w:ascii="Times New Roman"/>
          <w:b w:val="false"/>
          <w:i w:val="false"/>
          <w:color w:val="000000"/>
          <w:sz w:val="28"/>
        </w:rPr>
        <w:t xml:space="preserve">
      2. Изменениями в деятельности эмитента, затрагивающими интересы держателей ценных бумаг, признаются: </w:t>
      </w:r>
      <w:r>
        <w:br/>
      </w:r>
      <w:r>
        <w:rPr>
          <w:rFonts w:ascii="Times New Roman"/>
          <w:b w:val="false"/>
          <w:i w:val="false"/>
          <w:color w:val="000000"/>
          <w:sz w:val="28"/>
        </w:rPr>
        <w:t xml:space="preserve">
      1) изменения состава органов эмитента; </w:t>
      </w:r>
      <w:r>
        <w:br/>
      </w:r>
      <w:r>
        <w:rPr>
          <w:rFonts w:ascii="Times New Roman"/>
          <w:b w:val="false"/>
          <w:i w:val="false"/>
          <w:color w:val="000000"/>
          <w:sz w:val="28"/>
        </w:rPr>
        <w:t xml:space="preserve">
      2) изменения состава акционеров (участников), владеющих десятью и более процентами голосующих акций (доли) эмитента (пятью и более процентами акций - для народного акционерного общества); </w:t>
      </w:r>
      <w:r>
        <w:br/>
      </w:r>
      <w:r>
        <w:rPr>
          <w:rFonts w:ascii="Times New Roman"/>
          <w:b w:val="false"/>
          <w:i w:val="false"/>
          <w:color w:val="000000"/>
          <w:sz w:val="28"/>
        </w:rPr>
        <w:t xml:space="preserve">
      3) изменения в финансовой отчетности эмитента; </w:t>
      </w:r>
      <w:r>
        <w:br/>
      </w:r>
      <w:r>
        <w:rPr>
          <w:rFonts w:ascii="Times New Roman"/>
          <w:b w:val="false"/>
          <w:i w:val="false"/>
          <w:color w:val="000000"/>
          <w:sz w:val="28"/>
        </w:rPr>
        <w:t xml:space="preserve">
      4) реорганизация или ликвидация эмитента, его дочерних организаций и зависимых акционерных обществ; </w:t>
      </w:r>
      <w:r>
        <w:br/>
      </w:r>
      <w:r>
        <w:rPr>
          <w:rFonts w:ascii="Times New Roman"/>
          <w:b w:val="false"/>
          <w:i w:val="false"/>
          <w:color w:val="000000"/>
          <w:sz w:val="28"/>
        </w:rPr>
        <w:t xml:space="preserve">
      5) наложение ареста на имущество эмитента; </w:t>
      </w:r>
      <w:r>
        <w:br/>
      </w:r>
      <w:r>
        <w:rPr>
          <w:rFonts w:ascii="Times New Roman"/>
          <w:b w:val="false"/>
          <w:i w:val="false"/>
          <w:color w:val="000000"/>
          <w:sz w:val="28"/>
        </w:rPr>
        <w:t xml:space="preserve">
      6) получение, приостановление или отзыв лицензии эмитента; </w:t>
      </w:r>
      <w:r>
        <w:br/>
      </w:r>
      <w:r>
        <w:rPr>
          <w:rFonts w:ascii="Times New Roman"/>
          <w:b w:val="false"/>
          <w:i w:val="false"/>
          <w:color w:val="000000"/>
          <w:sz w:val="28"/>
        </w:rPr>
        <w:t xml:space="preserve">
      7) решения общего собрания акционеров (участников) эмитента; </w:t>
      </w:r>
      <w:r>
        <w:br/>
      </w:r>
      <w:r>
        <w:rPr>
          <w:rFonts w:ascii="Times New Roman"/>
          <w:b w:val="false"/>
          <w:i w:val="false"/>
          <w:color w:val="000000"/>
          <w:sz w:val="28"/>
        </w:rPr>
        <w:t xml:space="preserve">
      8) изменения в списке организаций, в которых эмитент обладает десятью и более процентами акций (долей, паев) каждой такой организации (пятью и более процентами акций народного акционерного общества). </w:t>
      </w:r>
      <w:r>
        <w:br/>
      </w:r>
      <w:r>
        <w:rPr>
          <w:rFonts w:ascii="Times New Roman"/>
          <w:b w:val="false"/>
          <w:i w:val="false"/>
          <w:color w:val="000000"/>
          <w:sz w:val="28"/>
        </w:rPr>
        <w:t xml:space="preserve">
      3. Эмитент обязан в течение семи дней с момента возникновения изменений представить в уполномоченный орган информацию об этом. </w:t>
      </w:r>
      <w:r>
        <w:br/>
      </w:r>
      <w:r>
        <w:rPr>
          <w:rFonts w:ascii="Times New Roman"/>
          <w:b w:val="false"/>
          <w:i w:val="false"/>
          <w:color w:val="000000"/>
          <w:sz w:val="28"/>
        </w:rPr>
        <w:t xml:space="preserve">
      4. Порядок внесения изменений в проспект выпуска эмиссионных ценных бумаг устанавливается нормативным правовым актом уполномоченного органа. </w:t>
      </w:r>
      <w:r>
        <w:br/>
      </w:r>
      <w:r>
        <w:rPr>
          <w:rFonts w:ascii="Times New Roman"/>
          <w:b w:val="false"/>
          <w:i w:val="false"/>
          <w:color w:val="000000"/>
          <w:sz w:val="28"/>
        </w:rPr>
        <w:t xml:space="preserve">
      5. Изменения, содержащиеся в пункте 2 настоящей статьи, доводятся эмитентом до сведения держателей ценных бумаг путем опубликования информации в печатном издании. </w:t>
      </w:r>
    </w:p>
    <w:bookmarkStart w:name="z133" w:id="1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112. Раскрытие информации лицензиатом </w:t>
      </w:r>
    </w:p>
    <w:bookmarkEnd w:id="132"/>
    <w:p>
      <w:pPr>
        <w:spacing w:after="0"/>
        <w:ind w:left="0"/>
        <w:jc w:val="both"/>
      </w:pPr>
      <w:r>
        <w:rPr>
          <w:rFonts w:ascii="Times New Roman"/>
          <w:b w:val="false"/>
          <w:i w:val="false"/>
          <w:color w:val="000000"/>
          <w:sz w:val="28"/>
        </w:rPr>
        <w:t xml:space="preserve">      1. Лицензиат обязан: </w:t>
      </w:r>
      <w:r>
        <w:br/>
      </w:r>
      <w:r>
        <w:rPr>
          <w:rFonts w:ascii="Times New Roman"/>
          <w:b w:val="false"/>
          <w:i w:val="false"/>
          <w:color w:val="000000"/>
          <w:sz w:val="28"/>
        </w:rPr>
        <w:t xml:space="preserve">
      1) раскрывать перед своим клиентом информацию, затрагивающую его права и интересы; </w:t>
      </w:r>
      <w:r>
        <w:br/>
      </w:r>
      <w:r>
        <w:rPr>
          <w:rFonts w:ascii="Times New Roman"/>
          <w:b w:val="false"/>
          <w:i w:val="false"/>
          <w:color w:val="000000"/>
          <w:sz w:val="28"/>
        </w:rPr>
        <w:t xml:space="preserve">
      2) предоставить клиенту возможность ознакомления со всей имеющейся информацией о ценных бумагах и их эмитенте (за исключением информации, составляющей коммерческую и служебную тайну на рынке ценных бумаг) при приеме приказа на совершении сделки с ценными бумагами; </w:t>
      </w:r>
      <w:r>
        <w:br/>
      </w:r>
      <w:r>
        <w:rPr>
          <w:rFonts w:ascii="Times New Roman"/>
          <w:b w:val="false"/>
          <w:i w:val="false"/>
          <w:color w:val="000000"/>
          <w:sz w:val="28"/>
        </w:rPr>
        <w:t xml:space="preserve">
      3) уведомлять своего клиента о возможностях и фактах возникновения конфликта интересов в процессе совершения сделки с ценными бумагами по приказу данного клиента; </w:t>
      </w:r>
      <w:r>
        <w:br/>
      </w:r>
      <w:r>
        <w:rPr>
          <w:rFonts w:ascii="Times New Roman"/>
          <w:b w:val="false"/>
          <w:i w:val="false"/>
          <w:color w:val="000000"/>
          <w:sz w:val="28"/>
        </w:rPr>
        <w:t xml:space="preserve">
      4) уведомлять своего клиента об ограничениях и особых условиях, установленных законодательством Республики Казахстан, в отношении сделки с ценными бумагами, предполагаемой к совершению; </w:t>
      </w:r>
      <w:r>
        <w:br/>
      </w:r>
      <w:r>
        <w:rPr>
          <w:rFonts w:ascii="Times New Roman"/>
          <w:b w:val="false"/>
          <w:i w:val="false"/>
          <w:color w:val="000000"/>
          <w:sz w:val="28"/>
        </w:rPr>
        <w:t xml:space="preserve">
      5) разъяснять своему клиенту причины отказа в исполнении его приказа на совершение сделки с ценными бумагами, подпадающей под действие запрета, установленного законодательством Республики Казахстан; </w:t>
      </w:r>
      <w:r>
        <w:br/>
      </w:r>
      <w:r>
        <w:rPr>
          <w:rFonts w:ascii="Times New Roman"/>
          <w:b w:val="false"/>
          <w:i w:val="false"/>
          <w:color w:val="000000"/>
          <w:sz w:val="28"/>
        </w:rPr>
        <w:t xml:space="preserve">
      6) представлять уполномоченному органу информацию о совершенных сделках с ценными бумагами, в отношении которых законодательством Республики Казахстан установлена обязательность раскрытия информации о них, а также о клиентах, по приказам которых были совершены такие сделки; </w:t>
      </w:r>
      <w:r>
        <w:br/>
      </w:r>
      <w:r>
        <w:rPr>
          <w:rFonts w:ascii="Times New Roman"/>
          <w:b w:val="false"/>
          <w:i w:val="false"/>
          <w:color w:val="000000"/>
          <w:sz w:val="28"/>
        </w:rPr>
        <w:t xml:space="preserve">
      7) доводить до сведения держателей ценных бумаг (клиентов) информацию, полученную от эмитентов и предназначенную для распространения; </w:t>
      </w:r>
      <w:r>
        <w:br/>
      </w:r>
      <w:r>
        <w:rPr>
          <w:rFonts w:ascii="Times New Roman"/>
          <w:b w:val="false"/>
          <w:i w:val="false"/>
          <w:color w:val="000000"/>
          <w:sz w:val="28"/>
        </w:rPr>
        <w:t xml:space="preserve">
      8) раскрывать перед держателями ценных бумаг (клиентами) информацию, касающуюся деятельности лицензиата, в объеме и в порядке, установленными нормативными правовыми актами уполномоченного органа. </w:t>
      </w:r>
      <w:r>
        <w:br/>
      </w:r>
      <w:r>
        <w:rPr>
          <w:rFonts w:ascii="Times New Roman"/>
          <w:b w:val="false"/>
          <w:i w:val="false"/>
          <w:color w:val="000000"/>
          <w:sz w:val="28"/>
        </w:rPr>
        <w:t xml:space="preserve">
      2. При раскрытии информации лицензиат не вправе ее искажать, а также уменьшать ее объем до такой степени, что это может повлечь за собой принятие инвестором (клиентом) иного решения, которое он мог бы принять, обладая такой информацией в полном объеме. </w:t>
      </w:r>
    </w:p>
    <w:bookmarkStart w:name="z134" w:id="1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113. Раскрытие информации организатором торгов </w:t>
      </w:r>
    </w:p>
    <w:bookmarkEnd w:id="133"/>
    <w:p>
      <w:pPr>
        <w:spacing w:after="0"/>
        <w:ind w:left="0"/>
        <w:jc w:val="both"/>
      </w:pPr>
      <w:r>
        <w:rPr>
          <w:rFonts w:ascii="Times New Roman"/>
          <w:b w:val="false"/>
          <w:i w:val="false"/>
          <w:color w:val="000000"/>
          <w:sz w:val="28"/>
        </w:rPr>
        <w:t xml:space="preserve">      1. Организатор торгов обязан раскрывать перед любыми заинтересованными лицами имеющиеся у него сведения о ценных бумагах, включенных в его список, и их эмитентах (за исключением информации, составляющей служебную и коммерческую тайну на рынке ценных бумаг). </w:t>
      </w:r>
      <w:r>
        <w:br/>
      </w:r>
      <w:r>
        <w:rPr>
          <w:rFonts w:ascii="Times New Roman"/>
          <w:b w:val="false"/>
          <w:i w:val="false"/>
          <w:color w:val="000000"/>
          <w:sz w:val="28"/>
        </w:rPr>
        <w:t xml:space="preserve">
      2. Информация, подлежащая раскрытию организатором торгов в соответствии с пунктом 1 настоящей статьи, распространяется им: </w:t>
      </w:r>
      <w:r>
        <w:br/>
      </w:r>
      <w:r>
        <w:rPr>
          <w:rFonts w:ascii="Times New Roman"/>
          <w:b w:val="false"/>
          <w:i w:val="false"/>
          <w:color w:val="000000"/>
          <w:sz w:val="28"/>
        </w:rPr>
        <w:t xml:space="preserve">
      1) в Интернете (на собственных страницах или на страницах организаций, осуществляющих функции агентов по распространению информации данного организатора торгов) - в полном объеме; </w:t>
      </w:r>
      <w:r>
        <w:br/>
      </w:r>
      <w:r>
        <w:rPr>
          <w:rFonts w:ascii="Times New Roman"/>
          <w:b w:val="false"/>
          <w:i w:val="false"/>
          <w:color w:val="000000"/>
          <w:sz w:val="28"/>
        </w:rPr>
        <w:t xml:space="preserve">
      2) в средствах массовой информации; </w:t>
      </w:r>
      <w:r>
        <w:br/>
      </w:r>
      <w:r>
        <w:rPr>
          <w:rFonts w:ascii="Times New Roman"/>
          <w:b w:val="false"/>
          <w:i w:val="false"/>
          <w:color w:val="000000"/>
          <w:sz w:val="28"/>
        </w:rPr>
        <w:t xml:space="preserve">
      3) иными доступными способами. </w:t>
      </w:r>
      <w:r>
        <w:br/>
      </w:r>
      <w:r>
        <w:rPr>
          <w:rFonts w:ascii="Times New Roman"/>
          <w:b w:val="false"/>
          <w:i w:val="false"/>
          <w:color w:val="000000"/>
          <w:sz w:val="28"/>
        </w:rPr>
        <w:t xml:space="preserve">
      3. Порядок распространения информации, подлежащей раскрытию организатором торгов в соответствии с пунктом 1 настоящей статьи, среди членов данного организатора торгов и порядок предоставления заинтересованным лицам копий имеющихся у него документов, содержащих указанную информацию, определяется внутренними документами организатора торгов. </w:t>
      </w:r>
    </w:p>
    <w:bookmarkStart w:name="z135" w:id="13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114. Раскрытие информации инвестором и </w:t>
      </w:r>
      <w:r>
        <w:br/>
      </w:r>
      <w:r>
        <w:rPr>
          <w:rFonts w:ascii="Times New Roman"/>
          <w:b w:val="false"/>
          <w:i w:val="false"/>
          <w:color w:val="000000"/>
          <w:sz w:val="28"/>
        </w:rPr>
        <w:t>
</w:t>
      </w:r>
      <w:r>
        <w:rPr>
          <w:rFonts w:ascii="Times New Roman"/>
          <w:b/>
          <w:i w:val="false"/>
          <w:color w:val="000000"/>
          <w:sz w:val="28"/>
        </w:rPr>
        <w:t xml:space="preserve">                  держателем ценной бумаги </w:t>
      </w:r>
    </w:p>
    <w:bookmarkEnd w:id="134"/>
    <w:p>
      <w:pPr>
        <w:spacing w:after="0"/>
        <w:ind w:left="0"/>
        <w:jc w:val="both"/>
      </w:pPr>
      <w:r>
        <w:rPr>
          <w:rFonts w:ascii="Times New Roman"/>
          <w:b w:val="false"/>
          <w:i w:val="false"/>
          <w:color w:val="000000"/>
          <w:sz w:val="28"/>
        </w:rPr>
        <w:t xml:space="preserve">      1. Держатель ценной бумаги обязан информировать регистратора (номинального держателя) об изменении своих данных, содержащихся в системе ведения реестра держателей ценных бумаг и системе учета номинального держания в течение десяти дней с момента возникновения таких изменений. </w:t>
      </w:r>
      <w:r>
        <w:br/>
      </w:r>
      <w:r>
        <w:rPr>
          <w:rFonts w:ascii="Times New Roman"/>
          <w:b w:val="false"/>
          <w:i w:val="false"/>
          <w:color w:val="000000"/>
          <w:sz w:val="28"/>
        </w:rPr>
        <w:t xml:space="preserve">
      2. Регистратор (номинальный держатель) не несет ответственность перед держателем ценных бумаг за убытки, причиненные вследствие не получения или несвоевременного получения им от держателя ценных бумаг сведений об изменении данных, содержащихся в системе ведения реестра держателей ценных бумаг и системе учета номинального держания. </w:t>
      </w:r>
      <w:r>
        <w:br/>
      </w:r>
      <w:r>
        <w:rPr>
          <w:rFonts w:ascii="Times New Roman"/>
          <w:b w:val="false"/>
          <w:i w:val="false"/>
          <w:color w:val="000000"/>
          <w:sz w:val="28"/>
        </w:rPr>
        <w:t xml:space="preserve">
      3. Законодательными актами Республики Казахстан может быть установлена обязанность инвестора (держателя ценной бумаги) раскрывать информацию о себе и своих аффилиированных лицах перед государственными органами при осуществлении инвестиций в эмиссионные ценные бумаги. </w:t>
      </w:r>
    </w:p>
    <w:bookmarkStart w:name="z136" w:id="1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115. Раскрытие информации уполномоченным органом </w:t>
      </w:r>
    </w:p>
    <w:bookmarkEnd w:id="135"/>
    <w:p>
      <w:pPr>
        <w:spacing w:after="0"/>
        <w:ind w:left="0"/>
        <w:jc w:val="both"/>
      </w:pPr>
      <w:r>
        <w:rPr>
          <w:rFonts w:ascii="Times New Roman"/>
          <w:b w:val="false"/>
          <w:i w:val="false"/>
          <w:color w:val="000000"/>
          <w:sz w:val="28"/>
        </w:rPr>
        <w:t xml:space="preserve">      Раскрытие информации уполномоченным органом, содержащейся (касающейся): </w:t>
      </w:r>
      <w:r>
        <w:br/>
      </w:r>
      <w:r>
        <w:rPr>
          <w:rFonts w:ascii="Times New Roman"/>
          <w:b w:val="false"/>
          <w:i w:val="false"/>
          <w:color w:val="000000"/>
          <w:sz w:val="28"/>
        </w:rPr>
        <w:t xml:space="preserve">
      1) в проспектах выпуска эмиссионных ценных бумаг; </w:t>
      </w:r>
      <w:r>
        <w:br/>
      </w:r>
      <w:r>
        <w:rPr>
          <w:rFonts w:ascii="Times New Roman"/>
          <w:b w:val="false"/>
          <w:i w:val="false"/>
          <w:color w:val="000000"/>
          <w:sz w:val="28"/>
        </w:rPr>
        <w:t xml:space="preserve">
      2) в отчетах, представляемых эмитентами в соответствии с законодательством Республики Казахстан в уполномоченный орган; </w:t>
      </w:r>
      <w:r>
        <w:br/>
      </w:r>
      <w:r>
        <w:rPr>
          <w:rFonts w:ascii="Times New Roman"/>
          <w:b w:val="false"/>
          <w:i w:val="false"/>
          <w:color w:val="000000"/>
          <w:sz w:val="28"/>
        </w:rPr>
        <w:t xml:space="preserve">
      3) выдачи или отзыва лицензий (разрешений) на осуществление деятельности на рынке ценных бумаг, о приостановлении, возобновлении и прекращении действия таких лицензий (разрешений), а также о причинах таких событий; </w:t>
      </w:r>
      <w:r>
        <w:br/>
      </w:r>
      <w:r>
        <w:rPr>
          <w:rFonts w:ascii="Times New Roman"/>
          <w:b w:val="false"/>
          <w:i w:val="false"/>
          <w:color w:val="000000"/>
          <w:sz w:val="28"/>
        </w:rPr>
        <w:t xml:space="preserve">
      4) выдачи или отзыва квалификационных свидетельств, предоставляющих право допуска к выполнению каких-либо работ на рынке ценных бумаг, о приостановлении, возобновлении и прекращении действия таких свидетельств, а также о причинах таких событий; </w:t>
      </w:r>
      <w:r>
        <w:br/>
      </w:r>
      <w:r>
        <w:rPr>
          <w:rFonts w:ascii="Times New Roman"/>
          <w:b w:val="false"/>
          <w:i w:val="false"/>
          <w:color w:val="000000"/>
          <w:sz w:val="28"/>
        </w:rPr>
        <w:t xml:space="preserve">
      5) иной информации, в соответствии с законодательством Республики Казахстан осуществляется в соответствии с нормативными правовыми актами уполномоченного органа. </w:t>
      </w:r>
    </w:p>
    <w:bookmarkStart w:name="z137" w:id="1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116. Право уполномоченного органа на получение </w:t>
      </w:r>
      <w:r>
        <w:br/>
      </w:r>
      <w:r>
        <w:rPr>
          <w:rFonts w:ascii="Times New Roman"/>
          <w:b w:val="false"/>
          <w:i w:val="false"/>
          <w:color w:val="000000"/>
          <w:sz w:val="28"/>
        </w:rPr>
        <w:t>
</w:t>
      </w:r>
      <w:r>
        <w:rPr>
          <w:rFonts w:ascii="Times New Roman"/>
          <w:b/>
          <w:i w:val="false"/>
          <w:color w:val="000000"/>
          <w:sz w:val="28"/>
        </w:rPr>
        <w:t xml:space="preserve">                  информации </w:t>
      </w:r>
    </w:p>
    <w:bookmarkEnd w:id="136"/>
    <w:p>
      <w:pPr>
        <w:spacing w:after="0"/>
        <w:ind w:left="0"/>
        <w:jc w:val="both"/>
      </w:pPr>
      <w:r>
        <w:rPr>
          <w:rFonts w:ascii="Times New Roman"/>
          <w:b w:val="false"/>
          <w:i w:val="false"/>
          <w:color w:val="000000"/>
          <w:sz w:val="28"/>
        </w:rPr>
        <w:t xml:space="preserve">      В целях обеспечения качественного и своевременного выполнения функций, возложенных на уполномоченный орган, он вправе получать от эмитента, лицензиата и саморегулируемой организации любую необходимую информацию (в том числе составляющую коммерческую и служебную тайну на рынке ценных бумаг). Полученные сведения не подлежат разглашению, за исключением случаев, предусмотренных законодательными актами Республики Казахстан. </w:t>
      </w:r>
    </w:p>
    <w:bookmarkStart w:name="z138" w:id="1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117. Требования к рекламе на рынке ценных бумаг </w:t>
      </w:r>
    </w:p>
    <w:bookmarkEnd w:id="137"/>
    <w:p>
      <w:pPr>
        <w:spacing w:after="0"/>
        <w:ind w:left="0"/>
        <w:jc w:val="both"/>
      </w:pPr>
      <w:r>
        <w:rPr>
          <w:rFonts w:ascii="Times New Roman"/>
          <w:b w:val="false"/>
          <w:i w:val="false"/>
          <w:color w:val="000000"/>
          <w:sz w:val="28"/>
        </w:rPr>
        <w:t xml:space="preserve">      1. Реклама на рынке ценных бумаг должна соответствовать требованиям, установленным законодательством о рекламе. </w:t>
      </w:r>
      <w:r>
        <w:br/>
      </w:r>
      <w:r>
        <w:rPr>
          <w:rFonts w:ascii="Times New Roman"/>
          <w:b w:val="false"/>
          <w:i w:val="false"/>
          <w:color w:val="000000"/>
          <w:sz w:val="28"/>
        </w:rPr>
        <w:t xml:space="preserve">
      2. Профессиональные участники рынка ценных бумаг и саморегулируемые организации обязаны включать в рекламу сведения о выданных им лицензиях с указанием номера, даты выдачи лицензии и вида деятельности, на осуществление которого выдана данная лицензия. </w:t>
      </w:r>
      <w:r>
        <w:br/>
      </w:r>
      <w:r>
        <w:rPr>
          <w:rFonts w:ascii="Times New Roman"/>
          <w:b w:val="false"/>
          <w:i w:val="false"/>
          <w:color w:val="000000"/>
          <w:sz w:val="28"/>
        </w:rPr>
        <w:t xml:space="preserve">
      3. Субъекты рынка ценных бумаг, нарушившие требования пункта 2 настоящей статьи, привлекаются к ответственности в соответствии с законодательными актами Республики Казахстан. </w:t>
      </w:r>
    </w:p>
    <w:bookmarkStart w:name="z139" w:id="138"/>
    <w:p>
      <w:pPr>
        <w:spacing w:after="0"/>
        <w:ind w:left="0"/>
        <w:jc w:val="left"/>
      </w:pPr>
      <w:r>
        <w:rPr>
          <w:rFonts w:ascii="Times New Roman"/>
          <w:b/>
          <w:i w:val="false"/>
          <w:color w:val="000000"/>
        </w:rPr>
        <w:t xml:space="preserve"> 
Глава 21. Контроль за деятельностью субъектов рынка </w:t>
      </w:r>
      <w:r>
        <w:br/>
      </w:r>
      <w:r>
        <w:rPr>
          <w:rFonts w:ascii="Times New Roman"/>
          <w:b/>
          <w:i w:val="false"/>
          <w:color w:val="000000"/>
        </w:rPr>
        <w:t xml:space="preserve">
ценных бумаг </w:t>
      </w:r>
    </w:p>
    <w:bookmarkEnd w:id="138"/>
    <w:bookmarkStart w:name="z140" w:id="1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118. Проверка деятельности субъектов рынка </w:t>
      </w:r>
      <w:r>
        <w:br/>
      </w:r>
      <w:r>
        <w:rPr>
          <w:rFonts w:ascii="Times New Roman"/>
          <w:b w:val="false"/>
          <w:i w:val="false"/>
          <w:color w:val="000000"/>
          <w:sz w:val="28"/>
        </w:rPr>
        <w:t>
</w:t>
      </w:r>
      <w:r>
        <w:rPr>
          <w:rFonts w:ascii="Times New Roman"/>
          <w:b/>
          <w:i w:val="false"/>
          <w:color w:val="000000"/>
          <w:sz w:val="28"/>
        </w:rPr>
        <w:t xml:space="preserve">                  ценных бумаг </w:t>
      </w:r>
    </w:p>
    <w:bookmarkEnd w:id="139"/>
    <w:p>
      <w:pPr>
        <w:spacing w:after="0"/>
        <w:ind w:left="0"/>
        <w:jc w:val="both"/>
      </w:pPr>
      <w:r>
        <w:rPr>
          <w:rFonts w:ascii="Times New Roman"/>
          <w:b w:val="false"/>
          <w:i w:val="false"/>
          <w:color w:val="000000"/>
          <w:sz w:val="28"/>
        </w:rPr>
        <w:t xml:space="preserve">      1. Уполномоченный орган вправе осуществлять проверки деятельности эмитентов, лицензиатов и организаций, осуществляющих обучение специалистов для работы на рынке ценных бумаг. </w:t>
      </w:r>
      <w:r>
        <w:br/>
      </w:r>
      <w:r>
        <w:rPr>
          <w:rFonts w:ascii="Times New Roman"/>
          <w:b w:val="false"/>
          <w:i w:val="false"/>
          <w:color w:val="000000"/>
          <w:sz w:val="28"/>
        </w:rPr>
        <w:t xml:space="preserve">
      2. Порядок проведения проверки устанавливается нормативным правовым актом уполномоченного органа. </w:t>
      </w:r>
      <w:r>
        <w:br/>
      </w:r>
      <w:r>
        <w:rPr>
          <w:rFonts w:ascii="Times New Roman"/>
          <w:b w:val="false"/>
          <w:i w:val="false"/>
          <w:color w:val="000000"/>
          <w:sz w:val="28"/>
        </w:rPr>
        <w:t xml:space="preserve">
      3. Основанием для проверки эмитента являются: </w:t>
      </w:r>
      <w:r>
        <w:br/>
      </w:r>
      <w:r>
        <w:rPr>
          <w:rFonts w:ascii="Times New Roman"/>
          <w:b w:val="false"/>
          <w:i w:val="false"/>
          <w:color w:val="000000"/>
          <w:sz w:val="28"/>
        </w:rPr>
        <w:t xml:space="preserve">
      1) обращения инвесторов, намеренных приобрести эмиссионные ценные бумаги; </w:t>
      </w:r>
      <w:r>
        <w:br/>
      </w:r>
      <w:r>
        <w:rPr>
          <w:rFonts w:ascii="Times New Roman"/>
          <w:b w:val="false"/>
          <w:i w:val="false"/>
          <w:color w:val="000000"/>
          <w:sz w:val="28"/>
        </w:rPr>
        <w:t xml:space="preserve">
      2) обращения держателей ценных бумаг; </w:t>
      </w:r>
      <w:r>
        <w:br/>
      </w:r>
      <w:r>
        <w:rPr>
          <w:rFonts w:ascii="Times New Roman"/>
          <w:b w:val="false"/>
          <w:i w:val="false"/>
          <w:color w:val="000000"/>
          <w:sz w:val="28"/>
        </w:rPr>
        <w:t xml:space="preserve">
      3) обращения профессиональных участников рынка ценных бумаг и саморегулируемых организаций; </w:t>
      </w:r>
      <w:r>
        <w:br/>
      </w:r>
      <w:r>
        <w:rPr>
          <w:rFonts w:ascii="Times New Roman"/>
          <w:b w:val="false"/>
          <w:i w:val="false"/>
          <w:color w:val="000000"/>
          <w:sz w:val="28"/>
        </w:rPr>
        <w:t xml:space="preserve">
      4) определение суда, постановление прокурора или органа дознания и предварительного следствия о проведении проверки или участия работников уполномоченного органа в проверке; </w:t>
      </w:r>
      <w:r>
        <w:br/>
      </w:r>
      <w:r>
        <w:rPr>
          <w:rFonts w:ascii="Times New Roman"/>
          <w:b w:val="false"/>
          <w:i w:val="false"/>
          <w:color w:val="000000"/>
          <w:sz w:val="28"/>
        </w:rPr>
        <w:t xml:space="preserve">
      5) несоответствия информации, содержащейся в документах или сведениях, выявленные уполномоченным органом в процессе рассмотрения документов, представленных эмитентом для государственной регистрации выпуска эмиссионных ценных бумаг, рассмотрения и утверждения отчета об итогах размещения или погашения эмиссионных ценных бумаг; </w:t>
      </w:r>
      <w:r>
        <w:br/>
      </w:r>
      <w:r>
        <w:rPr>
          <w:rFonts w:ascii="Times New Roman"/>
          <w:b w:val="false"/>
          <w:i w:val="false"/>
          <w:color w:val="000000"/>
          <w:sz w:val="28"/>
        </w:rPr>
        <w:t xml:space="preserve">
      6) несоответствия, выявленные уполномоченным органом в процессе рассмотрения отчетов о деятельности лицензиатов; </w:t>
      </w:r>
      <w:r>
        <w:br/>
      </w:r>
      <w:r>
        <w:rPr>
          <w:rFonts w:ascii="Times New Roman"/>
          <w:b w:val="false"/>
          <w:i w:val="false"/>
          <w:color w:val="000000"/>
          <w:sz w:val="28"/>
        </w:rPr>
        <w:t xml:space="preserve">
      7) наличие сведений о совершении сделки с эмиссионными ценными бумагами с использованием сведений, составляющих коммерческую и служебную тайну на рынке ценных бумаг. </w:t>
      </w:r>
      <w:r>
        <w:br/>
      </w:r>
      <w:r>
        <w:rPr>
          <w:rFonts w:ascii="Times New Roman"/>
          <w:b w:val="false"/>
          <w:i w:val="false"/>
          <w:color w:val="000000"/>
          <w:sz w:val="28"/>
        </w:rPr>
        <w:t xml:space="preserve">
      4. Уполномоченный орган вправе проводить проверки субъектов рынка ценных бумаг по собственной инициативе в порядке, установленном законодательством Республики Казахстан. </w:t>
      </w:r>
    </w:p>
    <w:bookmarkStart w:name="z141" w:id="14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119. Порядок проведения проверки субъекта </w:t>
      </w:r>
      <w:r>
        <w:br/>
      </w:r>
      <w:r>
        <w:rPr>
          <w:rFonts w:ascii="Times New Roman"/>
          <w:b w:val="false"/>
          <w:i w:val="false"/>
          <w:color w:val="000000"/>
          <w:sz w:val="28"/>
        </w:rPr>
        <w:t>
</w:t>
      </w:r>
      <w:r>
        <w:rPr>
          <w:rFonts w:ascii="Times New Roman"/>
          <w:b/>
          <w:i w:val="false"/>
          <w:color w:val="000000"/>
          <w:sz w:val="28"/>
        </w:rPr>
        <w:t xml:space="preserve">                  рынка ценных бумаг </w:t>
      </w:r>
    </w:p>
    <w:bookmarkEnd w:id="140"/>
    <w:p>
      <w:pPr>
        <w:spacing w:after="0"/>
        <w:ind w:left="0"/>
        <w:jc w:val="both"/>
      </w:pPr>
      <w:r>
        <w:rPr>
          <w:rFonts w:ascii="Times New Roman"/>
          <w:b w:val="false"/>
          <w:i w:val="false"/>
          <w:color w:val="000000"/>
          <w:sz w:val="28"/>
        </w:rPr>
        <w:t xml:space="preserve">      1. Проверки проводятся уполномоченным органом по месту нахождения субъекта рынка ценных бумаг или по своему месту нахождения. </w:t>
      </w:r>
      <w:r>
        <w:br/>
      </w:r>
      <w:r>
        <w:rPr>
          <w:rFonts w:ascii="Times New Roman"/>
          <w:b w:val="false"/>
          <w:i w:val="false"/>
          <w:color w:val="000000"/>
          <w:sz w:val="28"/>
        </w:rPr>
        <w:t xml:space="preserve">
      Проверку осуществляет проверочная комиссия, в состав которой входят работники уполномоченного органа. </w:t>
      </w:r>
      <w:r>
        <w:br/>
      </w:r>
      <w:r>
        <w:rPr>
          <w:rFonts w:ascii="Times New Roman"/>
          <w:b w:val="false"/>
          <w:i w:val="false"/>
          <w:color w:val="000000"/>
          <w:sz w:val="28"/>
        </w:rPr>
        <w:t xml:space="preserve">
      Уполномоченный орган вправе обратиться в государственные органы и саморегулируемые организации с целью привлечения работников указанных организаций для участия в проверке. </w:t>
      </w:r>
      <w:r>
        <w:br/>
      </w:r>
      <w:r>
        <w:rPr>
          <w:rFonts w:ascii="Times New Roman"/>
          <w:b w:val="false"/>
          <w:i w:val="false"/>
          <w:color w:val="000000"/>
          <w:sz w:val="28"/>
        </w:rPr>
        <w:t xml:space="preserve">
      2. Проверка проводится уполномоченным органом посредством рассмотрения документов о деятельности субъекта рынка ценных бумаг. </w:t>
      </w:r>
      <w:r>
        <w:br/>
      </w:r>
      <w:r>
        <w:rPr>
          <w:rFonts w:ascii="Times New Roman"/>
          <w:b w:val="false"/>
          <w:i w:val="false"/>
          <w:color w:val="000000"/>
          <w:sz w:val="28"/>
        </w:rPr>
        <w:t xml:space="preserve">
      В процессе проведения проверки уполномоченный орган вправе опрашивать работников субъекта рынка ценных бумаг с целью представления ими устных и письменных объяснений по вопросам проверки. </w:t>
      </w:r>
      <w:r>
        <w:br/>
      </w:r>
      <w:r>
        <w:rPr>
          <w:rFonts w:ascii="Times New Roman"/>
          <w:b w:val="false"/>
          <w:i w:val="false"/>
          <w:color w:val="000000"/>
          <w:sz w:val="28"/>
        </w:rPr>
        <w:t xml:space="preserve">
      3. По результатам проверки субъекта рынка ценных бумаг проверочной комиссией составляется акт проверки, который представляется субъекту рынка ценных бумаг, деятельность которого подлежала проверке, для ознакомления. </w:t>
      </w:r>
      <w:r>
        <w:br/>
      </w:r>
      <w:r>
        <w:rPr>
          <w:rFonts w:ascii="Times New Roman"/>
          <w:b w:val="false"/>
          <w:i w:val="false"/>
          <w:color w:val="000000"/>
          <w:sz w:val="28"/>
        </w:rPr>
        <w:t xml:space="preserve">
      Субъект рынка ценных бумаг вправе представить свои возражения по акту проверки в целом (по отдельным пунктам). </w:t>
      </w:r>
      <w:r>
        <w:br/>
      </w:r>
      <w:r>
        <w:rPr>
          <w:rFonts w:ascii="Times New Roman"/>
          <w:b w:val="false"/>
          <w:i w:val="false"/>
          <w:color w:val="000000"/>
          <w:sz w:val="28"/>
        </w:rPr>
        <w:t xml:space="preserve">
      4. После составления акта проверки и представления его субъекту рынка ценных бумаг уполномоченный орган вправе направить субъекту предписание об устранении выявленных нарушений в течение срока, установленного уполномоченным органом. </w:t>
      </w:r>
      <w:r>
        <w:br/>
      </w:r>
      <w:r>
        <w:rPr>
          <w:rFonts w:ascii="Times New Roman"/>
          <w:b w:val="false"/>
          <w:i w:val="false"/>
          <w:color w:val="000000"/>
          <w:sz w:val="28"/>
        </w:rPr>
        <w:t xml:space="preserve">
      5. В случае не устранения субъектом рынка ценных бумаг выявленных в результате проверки его деятельности нарушений, уполномоченный орган вправе применить в отношении нарушителя и его работников меры, установленные настоящим Законом и иными законодательными актами Республики Казахстан. </w:t>
      </w:r>
      <w:r>
        <w:br/>
      </w:r>
      <w:r>
        <w:rPr>
          <w:rFonts w:ascii="Times New Roman"/>
          <w:b w:val="false"/>
          <w:i w:val="false"/>
          <w:color w:val="000000"/>
          <w:sz w:val="28"/>
        </w:rPr>
        <w:t xml:space="preserve">
      Уполномоченный орган вправе применить к нарушителю и его работникам меры без предоставления срока на устранение выявленных нарушений, если нарушения носят неустранимый характер. </w:t>
      </w:r>
    </w:p>
    <w:bookmarkStart w:name="z142" w:id="1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120. Контроль за деятельностью эмитента </w:t>
      </w:r>
    </w:p>
    <w:bookmarkEnd w:id="141"/>
    <w:p>
      <w:pPr>
        <w:spacing w:after="0"/>
        <w:ind w:left="0"/>
        <w:jc w:val="both"/>
      </w:pPr>
      <w:r>
        <w:rPr>
          <w:rFonts w:ascii="Times New Roman"/>
          <w:b w:val="false"/>
          <w:i w:val="false"/>
          <w:color w:val="000000"/>
          <w:sz w:val="28"/>
        </w:rPr>
        <w:t xml:space="preserve">      Для осуществления контрольных функций в процессе размещения, обращения и погашения эмиссионных ценных бумаг уполномоченный орган вправе проводить проверки эмитента по следующим вопросам: </w:t>
      </w:r>
      <w:r>
        <w:br/>
      </w:r>
      <w:r>
        <w:rPr>
          <w:rFonts w:ascii="Times New Roman"/>
          <w:b w:val="false"/>
          <w:i w:val="false"/>
          <w:color w:val="000000"/>
          <w:sz w:val="28"/>
        </w:rPr>
        <w:t xml:space="preserve">
      1) соответствия решения, принятого органом эмитента, о выпуске или размещении эмиссионных ценных бумаг, заключении опционов законодательству Республики Казахстан и уставу эмитента; </w:t>
      </w:r>
      <w:r>
        <w:br/>
      </w:r>
      <w:r>
        <w:rPr>
          <w:rFonts w:ascii="Times New Roman"/>
          <w:b w:val="false"/>
          <w:i w:val="false"/>
          <w:color w:val="000000"/>
          <w:sz w:val="28"/>
        </w:rPr>
        <w:t xml:space="preserve">
      2) выплаты дохода по эмиссионным ценным бумагам и выполнения эмитентом иных обязательств перед держателями ценных бумаг в соответствии с проспектом выпуска эмиссионных ценных бумаг; </w:t>
      </w:r>
      <w:r>
        <w:br/>
      </w:r>
      <w:r>
        <w:rPr>
          <w:rFonts w:ascii="Times New Roman"/>
          <w:b w:val="false"/>
          <w:i w:val="false"/>
          <w:color w:val="000000"/>
          <w:sz w:val="28"/>
        </w:rPr>
        <w:t xml:space="preserve">
      3) представления документов для государственной регистрации выпуска эмиссионных ценных бумаг и отчетов об итогах их размещения или погашения; </w:t>
      </w:r>
      <w:r>
        <w:br/>
      </w:r>
      <w:r>
        <w:rPr>
          <w:rFonts w:ascii="Times New Roman"/>
          <w:b w:val="false"/>
          <w:i w:val="false"/>
          <w:color w:val="000000"/>
          <w:sz w:val="28"/>
        </w:rPr>
        <w:t xml:space="preserve">
      4) исполнения требования о представлении в уполномоченный орган и держателям ценных бумаг информации об изменениях в его деятельности; </w:t>
      </w:r>
      <w:r>
        <w:br/>
      </w:r>
      <w:r>
        <w:rPr>
          <w:rFonts w:ascii="Times New Roman"/>
          <w:b w:val="false"/>
          <w:i w:val="false"/>
          <w:color w:val="000000"/>
          <w:sz w:val="28"/>
        </w:rPr>
        <w:t xml:space="preserve">
      5) соблюдения требований законодательства Республики Казахстан о совершении крупных сделок и сделок, в которых имеется заинтересованность; </w:t>
      </w:r>
      <w:r>
        <w:br/>
      </w:r>
      <w:r>
        <w:rPr>
          <w:rFonts w:ascii="Times New Roman"/>
          <w:b w:val="false"/>
          <w:i w:val="false"/>
          <w:color w:val="000000"/>
          <w:sz w:val="28"/>
        </w:rPr>
        <w:t xml:space="preserve">
      6) соблюдения прав и интересов держателей ценных бумаг при возврате первоначальных инвестиций в случае аннулирования выпуска, добровольной реорганизации или ликвидации эмитента; </w:t>
      </w:r>
      <w:r>
        <w:br/>
      </w:r>
      <w:r>
        <w:rPr>
          <w:rFonts w:ascii="Times New Roman"/>
          <w:b w:val="false"/>
          <w:i w:val="false"/>
          <w:color w:val="000000"/>
          <w:sz w:val="28"/>
        </w:rPr>
        <w:t xml:space="preserve">
      7) приобретения и утраты статуса народного акционерного общества; </w:t>
      </w:r>
      <w:r>
        <w:br/>
      </w:r>
      <w:r>
        <w:rPr>
          <w:rFonts w:ascii="Times New Roman"/>
          <w:b w:val="false"/>
          <w:i w:val="false"/>
          <w:color w:val="000000"/>
          <w:sz w:val="28"/>
        </w:rPr>
        <w:t xml:space="preserve">
      8) публикации сведений о деятельности эмитента в средствах массовой информации. </w:t>
      </w:r>
    </w:p>
    <w:bookmarkStart w:name="z143" w:id="1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121. Контроль за деятельностью лицензиата </w:t>
      </w:r>
    </w:p>
    <w:bookmarkEnd w:id="142"/>
    <w:p>
      <w:pPr>
        <w:spacing w:after="0"/>
        <w:ind w:left="0"/>
        <w:jc w:val="both"/>
      </w:pPr>
      <w:r>
        <w:rPr>
          <w:rFonts w:ascii="Times New Roman"/>
          <w:b w:val="false"/>
          <w:i w:val="false"/>
          <w:color w:val="000000"/>
          <w:sz w:val="28"/>
        </w:rPr>
        <w:t xml:space="preserve">      Для осуществления контрольных функций уполномоченный орган вправе проводить проверки лицензиата по следующим вопросам: </w:t>
      </w:r>
      <w:r>
        <w:br/>
      </w:r>
      <w:r>
        <w:rPr>
          <w:rFonts w:ascii="Times New Roman"/>
          <w:b w:val="false"/>
          <w:i w:val="false"/>
          <w:color w:val="000000"/>
          <w:sz w:val="28"/>
        </w:rPr>
        <w:t xml:space="preserve">
      1) соответствия деятельности, осуществляемой на рынке ценных бумаг, законодательству Республики Казахстан, внутренним документам саморегулируемой организации и лицензиата; </w:t>
      </w:r>
      <w:r>
        <w:br/>
      </w:r>
      <w:r>
        <w:rPr>
          <w:rFonts w:ascii="Times New Roman"/>
          <w:b w:val="false"/>
          <w:i w:val="false"/>
          <w:color w:val="000000"/>
          <w:sz w:val="28"/>
        </w:rPr>
        <w:t xml:space="preserve">
      2) соблюдения прав и интересов клиентов в процессе осуществления сделок с ценными бумагами; </w:t>
      </w:r>
      <w:r>
        <w:br/>
      </w:r>
      <w:r>
        <w:rPr>
          <w:rFonts w:ascii="Times New Roman"/>
          <w:b w:val="false"/>
          <w:i w:val="false"/>
          <w:color w:val="000000"/>
          <w:sz w:val="28"/>
        </w:rPr>
        <w:t xml:space="preserve">
      3) соблюдения пруденциальных нормативов; </w:t>
      </w:r>
      <w:r>
        <w:br/>
      </w:r>
      <w:r>
        <w:rPr>
          <w:rFonts w:ascii="Times New Roman"/>
          <w:b w:val="false"/>
          <w:i w:val="false"/>
          <w:color w:val="000000"/>
          <w:sz w:val="28"/>
        </w:rPr>
        <w:t xml:space="preserve">
      4) добровольной реорганизации или ликвидации. </w:t>
      </w:r>
    </w:p>
    <w:bookmarkStart w:name="z144" w:id="1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122. Контроль за деятельностью саморегулируемой </w:t>
      </w:r>
      <w:r>
        <w:br/>
      </w:r>
      <w:r>
        <w:rPr>
          <w:rFonts w:ascii="Times New Roman"/>
          <w:b w:val="false"/>
          <w:i w:val="false"/>
          <w:color w:val="000000"/>
          <w:sz w:val="28"/>
        </w:rPr>
        <w:t>
</w:t>
      </w:r>
      <w:r>
        <w:rPr>
          <w:rFonts w:ascii="Times New Roman"/>
          <w:b/>
          <w:i w:val="false"/>
          <w:color w:val="000000"/>
          <w:sz w:val="28"/>
        </w:rPr>
        <w:t xml:space="preserve">                  организации </w:t>
      </w:r>
    </w:p>
    <w:bookmarkEnd w:id="143"/>
    <w:p>
      <w:pPr>
        <w:spacing w:after="0"/>
        <w:ind w:left="0"/>
        <w:jc w:val="both"/>
      </w:pPr>
      <w:r>
        <w:rPr>
          <w:rFonts w:ascii="Times New Roman"/>
          <w:b w:val="false"/>
          <w:i w:val="false"/>
          <w:color w:val="000000"/>
          <w:sz w:val="28"/>
        </w:rPr>
        <w:t xml:space="preserve">      1. Для осуществления контрольных функций в отношении саморегулируемой организации уполномоченный орган вправе: </w:t>
      </w:r>
      <w:r>
        <w:br/>
      </w:r>
      <w:r>
        <w:rPr>
          <w:rFonts w:ascii="Times New Roman"/>
          <w:b w:val="false"/>
          <w:i w:val="false"/>
          <w:color w:val="000000"/>
          <w:sz w:val="28"/>
        </w:rPr>
        <w:t xml:space="preserve">
      1) требовать представления информации о деятельности саморегулируемой организации, а также о деятельности ее членов; </w:t>
      </w:r>
      <w:r>
        <w:br/>
      </w:r>
      <w:r>
        <w:rPr>
          <w:rFonts w:ascii="Times New Roman"/>
          <w:b w:val="false"/>
          <w:i w:val="false"/>
          <w:color w:val="000000"/>
          <w:sz w:val="28"/>
        </w:rPr>
        <w:t xml:space="preserve">
      2) проводить проверки деятельности саморегулируемой организации; </w:t>
      </w:r>
      <w:r>
        <w:br/>
      </w:r>
      <w:r>
        <w:rPr>
          <w:rFonts w:ascii="Times New Roman"/>
          <w:b w:val="false"/>
          <w:i w:val="false"/>
          <w:color w:val="000000"/>
          <w:sz w:val="28"/>
        </w:rPr>
        <w:t xml:space="preserve">
      3) требовать участия представителя саморегулируемой организацией в проверке деятельности ее члена; </w:t>
      </w:r>
      <w:r>
        <w:br/>
      </w:r>
      <w:r>
        <w:rPr>
          <w:rFonts w:ascii="Times New Roman"/>
          <w:b w:val="false"/>
          <w:i w:val="false"/>
          <w:color w:val="000000"/>
          <w:sz w:val="28"/>
        </w:rPr>
        <w:t xml:space="preserve">
      4) направлять саморегулируемой организации обязательные для исполнения предписания и требовать представления отчета об их исполнении; </w:t>
      </w:r>
      <w:r>
        <w:br/>
      </w:r>
      <w:r>
        <w:rPr>
          <w:rFonts w:ascii="Times New Roman"/>
          <w:b w:val="false"/>
          <w:i w:val="false"/>
          <w:color w:val="000000"/>
          <w:sz w:val="28"/>
        </w:rPr>
        <w:t xml:space="preserve">
      5) применять к саморегулируемой организации санкции в соответствии с законодательством Республики Казахстан. </w:t>
      </w:r>
    </w:p>
    <w:bookmarkStart w:name="z145" w:id="144"/>
    <w:p>
      <w:pPr>
        <w:spacing w:after="0"/>
        <w:ind w:left="0"/>
        <w:jc w:val="left"/>
      </w:pPr>
      <w:r>
        <w:rPr>
          <w:rFonts w:ascii="Times New Roman"/>
          <w:b/>
          <w:i w:val="false"/>
          <w:color w:val="000000"/>
        </w:rPr>
        <w:t xml:space="preserve"> 
Глава 22. Заключительные положения </w:t>
      </w:r>
    </w:p>
    <w:bookmarkEnd w:id="144"/>
    <w:bookmarkStart w:name="z146" w:id="1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123. Порядок введения в действие настоящего Закона </w:t>
      </w:r>
    </w:p>
    <w:bookmarkEnd w:id="145"/>
    <w:p>
      <w:pPr>
        <w:spacing w:after="0"/>
        <w:ind w:left="0"/>
        <w:jc w:val="both"/>
      </w:pPr>
      <w:r>
        <w:rPr>
          <w:rFonts w:ascii="Times New Roman"/>
          <w:b w:val="false"/>
          <w:i w:val="false"/>
          <w:color w:val="000000"/>
          <w:sz w:val="28"/>
        </w:rPr>
        <w:t xml:space="preserve">      Настоящий Закон вводится в действие со дня его официального опубликования. </w:t>
      </w:r>
    </w:p>
    <w:bookmarkStart w:name="z147" w:id="1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124. Признание утратившими силу некоторых </w:t>
      </w:r>
      <w:r>
        <w:br/>
      </w:r>
      <w:r>
        <w:rPr>
          <w:rFonts w:ascii="Times New Roman"/>
          <w:b w:val="false"/>
          <w:i w:val="false"/>
          <w:color w:val="000000"/>
          <w:sz w:val="28"/>
        </w:rPr>
        <w:t>
</w:t>
      </w:r>
      <w:r>
        <w:rPr>
          <w:rFonts w:ascii="Times New Roman"/>
          <w:b/>
          <w:i w:val="false"/>
          <w:color w:val="000000"/>
          <w:sz w:val="28"/>
        </w:rPr>
        <w:t xml:space="preserve">                  законодательных актов Республики Казахстан </w:t>
      </w:r>
    </w:p>
    <w:bookmarkEnd w:id="146"/>
    <w:p>
      <w:pPr>
        <w:spacing w:after="0"/>
        <w:ind w:left="0"/>
        <w:jc w:val="both"/>
      </w:pPr>
      <w:r>
        <w:rPr>
          <w:rFonts w:ascii="Times New Roman"/>
          <w:b w:val="false"/>
          <w:i w:val="false"/>
          <w:color w:val="000000"/>
          <w:sz w:val="28"/>
        </w:rPr>
        <w:t xml:space="preserve">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3акон </w:t>
      </w:r>
      <w:r>
        <w:rPr>
          <w:rFonts w:ascii="Times New Roman"/>
          <w:b w:val="false"/>
          <w:i w:val="false"/>
          <w:color w:val="000000"/>
          <w:sz w:val="28"/>
        </w:rPr>
        <w:t xml:space="preserve"> Республики Казахстан от 5 марта 1997 г. "О рынке ценных бумаг" (Ведомости Парламента Республики Казахстан, 1997 г., N 5, ст. 52; N 12, ст. 184; N 13-14, ст. 205; 1998 г., N 17-18, ст. 224; 1999 г., N 20, ст. 727; 2000 г., N 22, ст. 408; 2001 г., N 15-16, ст. 238); </w:t>
      </w:r>
      <w:r>
        <w:br/>
      </w:r>
      <w:r>
        <w:rPr>
          <w:rFonts w:ascii="Times New Roman"/>
          <w:b w:val="false"/>
          <w:i w:val="false"/>
          <w:color w:val="000000"/>
          <w:sz w:val="28"/>
        </w:rPr>
        <w:t>
      2)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5 марта 1997 года "О регистрации сделок с ценными бумагами в Республике Казахстан" (Ведомости Парламента Республики Казахстан, 1997 г., N 5, ст. 53; N 13-14, ст. 205; 1998 г., N 17-18, ст. 224; 2001 г., N 8, ст. 52, N 15-16, ст. 238; 2002 г., N 17, ст. 155).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