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216d" w14:textId="ce12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января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2003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2003 года произвести повышение пенсионных выплат из Государственного центра по выплате пенсий, назначенных до 1 января 2003 года, в том числе получателям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 на 12 процентов от размера получаемых пенсионных выплат.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размеры пенсионных выплат с учетом повышения не могут быть ниже установленного минимального размера пенсионных выплат в 2003 году - 5000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повышенные размеры пенсионных выплат не должны превышать 75 процентов от 25-кратного месячного расчетного показателя, установленного на соответствующий финансовый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подготовить разъяснение по применению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перерасчет пенсионных выплат с учетом повышения.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1 января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