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0773" w14:textId="2d50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воинских частей Гражданской обороны в мирное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2003 года № 256.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Гражданской обороне"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воинских частей Гражданской обороны в мирное время.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2003 года N 256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воинских частей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обороны в мирное время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применения воинских частей Гражданской обороны в мирное время по защите населения, объектов хозяйствования и территорий республики при угрозе и возникновении чрезвычайных ситуаций, а также их участие в спасательных работах в случае чрезвычайных ситуаций на территории иностранных государств, с которыми Республика Казахстан имеет соответствующие соглашения.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Применением воинских частей Гражданской обороны в мирное время является привлечение воинских частей Гражданской обороны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всесторонней подготовки и аттестации личного состава к ведению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поисково-спасательных работ и оказания всесторонней помощи в жизнеобеспечении пострадавшего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участия в мероприятиях, направленных на предупреждение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участия в спасательных работах в случае чрезвычайных ситуаций на территориях иностранных государств, с которыми Республика Казахстан имеет соответствующие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сопровождения и охраны грузов, перевозимых в зоны чрезвычайных ситуаций в качестве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осуществления мероприятий по подготовке к мобилизационному развертыванию и приведению в высшие степени боевой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накопления, хранения и своевременного обновления вооружения, техники, других материально-технических средств, предназначенных для развертывания воинских частей Гражданской обороны и проведения спасательных и других неотложных работ в мирное и военное время.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Выполнение задач по организации всесторонней подготовки и аттестации личного состава к ведению спасательных работ, осуществлению мероприятий по подготовке к мобилизационному развертыванию и приведению в высшие степени боевой готовности, накоплению, хранению и своевременному обновлению вооружения, техники, других материально-технических средств, предназначенных для развертывания воинских частей Гражданской обороны и проведения спасательных и других неотложных работ в мирное время, осуществляется воинскими частями Гражданской обороны постоянно на основании приказов руководителя уполномоченного органа в области чрезвычайных ситуаций природного и техногенного характера и планов боевой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ходе проведения поисково-спасательных работ, оказания всесторонней помощи в жизнеобеспечении пострадавшего населения воинские части Гражданской обороны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поиск пострадавших в зонах чрезвычайных ситуаций и на объектах проведения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деблокирование пострадавших и их эвакуацию из мест блокирования;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первую медицинскую помощь пострадавшим;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жизнеобеспечения пострадавшего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развертывание лагеря пострадавшего населения (возможных беженцев), эвакуируемого из зон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выполнение специальных и вспомогательных работ: прокладка проездов (проходов) в завалах; локализация аварий на коммунально-энергетических сетях; обрушение и укрепление конструкций зданий и элементов завалов, угрожающих обвалом и препятствующих безопасному проведению работ; тушение пожаров в завалах разрушенных зданий; освещение рабочих мест и площадок; ограждение опасных зон, рабочих мест и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специальных и вспомогательных работ осуществляется согласно технологии проведения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ликвидацию последствий, локализацию зон чрезвычайных ситуаций.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Воинские части Гражданской обороны, участвуя в мероприятиях, направленных на предупреждение чрезвычайных ситуаций,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работы, обеспечивающие снижение ущерба и материальных потерь в случае возникновения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помощь местным исполнительным органам в проведении мероприятий, направленных на подготовку населения, объектов хозяйствования и территорий республики к возможным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организацию, проведение и обеспечение совместных с оперативно-спасательными отрядами, формированиями и службами Гражданской обороны учений, тренировок, полевых выходов и занятий по совершенствованию подготовки спасателей к проведению поисково-спасательных работ.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Участие воинских частей Гражданской обороны в спасательных работах в случае чрезвычайных ситуаций на территориях иностранных государств, с которыми Республика Казахстан имеет соответствующие соглашения,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Сопровождение и охрана грузов, перевозимых в зоны чрезвычайных ситуаций в качестве гуманитарной помощи, осуществляется воинскими частями Гражданской обороны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гарнизонной и караульной служб Вооруженных Сил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применении воинских частей Гражданской обороны в мирное время принимает руководитель уполномоченного органа в области чрезвычайных ситуаций природного и техногенного характера . При принятии решения о применении воинских частей Гражданской обороны в мирное время определяется должностное лицо, осуществляющее руководство воинскими частями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решения о применении воинских частей Гражданской обороны командир воинской части издает приказ, в котором определяет расчет сил и средств, привлекаемых для выполнения поставленных задач, порядок их выполнения, устанавливает распорядок дня при выполнении мероприятий, направленных на предупреждение чрезвычайных ситуаций.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и продолжительность рабочего дня при проведении спасательных работ воинскими частями Гражданской обороны устанавливается руководителем ликвидации чрезвычайных ситуаций с учетом ее характера и особенностей проведения работ.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