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33f01" w14:textId="3233f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субъектам малого предпринимательства в имущественный наем (аренду) или доверительное управление с правом последующей безвозмездной передачи в собственность неиспользуемых объектов
государственной собственности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Kазахстан от 4 апреля 2003 года N 327. Утратило силу постановлением Правительства Республики Казахстан от 30 марта 2010 года N 243</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30.03.2010 </w:t>
      </w:r>
      <w:r>
        <w:rPr>
          <w:rFonts w:ascii="Times New Roman"/>
          <w:b w:val="false"/>
          <w:i w:val="false"/>
          <w:color w:val="ff0000"/>
          <w:sz w:val="28"/>
        </w:rPr>
        <w:t>N 243</w:t>
      </w:r>
      <w:r>
        <w:rPr>
          <w:rFonts w:ascii="Times New Roman"/>
          <w:b w:val="false"/>
          <w:i w:val="false"/>
          <w:color w:val="ff0000"/>
          <w:sz w:val="28"/>
        </w:rPr>
        <w:t>.</w:t>
      </w:r>
    </w:p>
    <w:p>
      <w:pPr>
        <w:spacing w:after="0"/>
        <w:ind w:left="0"/>
        <w:jc w:val="both"/>
      </w:pPr>
      <w:r>
        <w:rPr>
          <w:rFonts w:ascii="Times New Roman"/>
          <w:b w:val="false"/>
          <w:i w:val="false"/>
          <w:color w:val="ff0000"/>
          <w:sz w:val="28"/>
        </w:rPr>
        <w:t xml:space="preserve">      Сноска. В заголовок внесены изменения - постановлением Правительства РК от 22 июля 2005 г. </w:t>
      </w:r>
      <w:r>
        <w:rPr>
          <w:rFonts w:ascii="Times New Roman"/>
          <w:b w:val="false"/>
          <w:i w:val="false"/>
          <w:color w:val="ff0000"/>
          <w:sz w:val="28"/>
        </w:rPr>
        <w:t xml:space="preserve">N 765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прилагаемые Правила предоставления субъектам малого предпринимательства в имущественный наем (аренду) или доверительное управление с правом последующей безвозмездной передачи в собственность неиспользуемых объектов государственной собственности (далее - Правила).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0"/>
    <w:bookmarkStart w:name="z2" w:id="1"/>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(Пункт 2 исключен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и подлежит опубликованию.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4 апреля 2003 года N 327 </w:t>
      </w:r>
    </w:p>
    <w:bookmarkEnd w:id="3"/>
    <w:p>
      <w:pPr>
        <w:spacing w:after="0"/>
        <w:ind w:left="0"/>
        <w:jc w:val="left"/>
      </w:pPr>
      <w:r>
        <w:rPr>
          <w:rFonts w:ascii="Times New Roman"/>
          <w:b/>
          <w:i w:val="false"/>
          <w:color w:val="000000"/>
        </w:rPr>
        <w:t xml:space="preserve"> Правила </w:t>
      </w:r>
      <w:r>
        <w:br/>
      </w:r>
      <w:r>
        <w:rPr>
          <w:rFonts w:ascii="Times New Roman"/>
          <w:b/>
          <w:i w:val="false"/>
          <w:color w:val="000000"/>
        </w:rPr>
        <w:t xml:space="preserve">
предоставления субъектам малого предпринимательства </w:t>
      </w:r>
      <w:r>
        <w:br/>
      </w:r>
      <w:r>
        <w:rPr>
          <w:rFonts w:ascii="Times New Roman"/>
          <w:b/>
          <w:i w:val="false"/>
          <w:color w:val="000000"/>
        </w:rPr>
        <w:t xml:space="preserve">
в имущественный наем (аренду) или доверительное управление </w:t>
      </w:r>
      <w:r>
        <w:br/>
      </w:r>
      <w:r>
        <w:rPr>
          <w:rFonts w:ascii="Times New Roman"/>
          <w:b/>
          <w:i w:val="false"/>
          <w:color w:val="000000"/>
        </w:rPr>
        <w:t xml:space="preserve">
с правом последующей безвозмездной передачи в собственность </w:t>
      </w:r>
      <w:r>
        <w:br/>
      </w:r>
      <w:r>
        <w:rPr>
          <w:rFonts w:ascii="Times New Roman"/>
          <w:b/>
          <w:i w:val="false"/>
          <w:color w:val="000000"/>
        </w:rPr>
        <w:t xml:space="preserve">
неиспользуемых объектов государственной собственности &lt;*&gt; </w:t>
      </w:r>
    </w:p>
    <w:p>
      <w:pPr>
        <w:spacing w:after="0"/>
        <w:ind w:left="0"/>
        <w:jc w:val="both"/>
      </w:pPr>
      <w:r>
        <w:rPr>
          <w:rFonts w:ascii="Times New Roman"/>
          <w:b w:val="false"/>
          <w:i w:val="false"/>
          <w:color w:val="ff0000"/>
          <w:sz w:val="28"/>
        </w:rPr>
        <w:t xml:space="preserve">      Сноска. В заголовке и тексте слова "республиканской", "республиканских" исключены - постановлением Правительства РК от 22 июля 2005 г. </w:t>
      </w:r>
      <w:r>
        <w:rPr>
          <w:rFonts w:ascii="Times New Roman"/>
          <w:b w:val="false"/>
          <w:i w:val="false"/>
          <w:color w:val="ff0000"/>
          <w:sz w:val="28"/>
        </w:rPr>
        <w:t xml:space="preserve">N 765 </w:t>
      </w:r>
      <w:r>
        <w:rPr>
          <w:rFonts w:ascii="Times New Roman"/>
          <w:b w:val="false"/>
          <w:i w:val="false"/>
          <w:color w:val="ff0000"/>
          <w:sz w:val="28"/>
        </w:rPr>
        <w:t xml:space="preserve">. </w:t>
      </w:r>
    </w:p>
    <w:bookmarkStart w:name="z5" w:id="4"/>
    <w:p>
      <w:pPr>
        <w:spacing w:after="0"/>
        <w:ind w:left="0"/>
        <w:jc w:val="left"/>
      </w:pPr>
      <w:r>
        <w:rPr>
          <w:rFonts w:ascii="Times New Roman"/>
          <w:b/>
          <w:i w:val="false"/>
          <w:color w:val="000000"/>
        </w:rPr>
        <w:t xml:space="preserve"> 
1. Общие положения </w:t>
      </w:r>
    </w:p>
    <w:bookmarkEnd w:id="4"/>
    <w:bookmarkStart w:name="z6" w:id="5"/>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 xml:space="preserve">Указом </w:t>
      </w:r>
      <w:r>
        <w:rPr>
          <w:rFonts w:ascii="Times New Roman"/>
          <w:b w:val="false"/>
          <w:i w:val="false"/>
          <w:color w:val="000000"/>
          <w:sz w:val="28"/>
        </w:rPr>
        <w:t>Президента Республики Казахстан от 6 марта 1997 года "О мерах по усилению государственной поддержки и активизации развития малого предпринимательства", </w:t>
      </w:r>
      <w:r>
        <w:rPr>
          <w:rFonts w:ascii="Times New Roman"/>
          <w:b w:val="false"/>
          <w:i w:val="false"/>
          <w:color w:val="000000"/>
          <w:sz w:val="28"/>
        </w:rPr>
        <w:t xml:space="preserve">Законом </w:t>
      </w:r>
      <w:r>
        <w:rPr>
          <w:rFonts w:ascii="Times New Roman"/>
          <w:b w:val="false"/>
          <w:i w:val="false"/>
          <w:color w:val="000000"/>
          <w:sz w:val="28"/>
        </w:rPr>
        <w:t xml:space="preserve">Республики Казахстан от 19 июня 1997 года N 131-I "О государственной поддержке малого предпринимательства" и регулируют условия и порядок предоставления субъектам малого предпринимательства в имущественный наем (аренду) или доверительное управление сроком на один год с правом последующей безвозмездной передачи в собственность неиспользуемых зданий, сооружений и оборудования, находящихся в государственной собственности (далее - объекты), для организации производственной деятельности и развития сферы услуг населению, за исключением торгово-закупочной (посреднической) деятельности, а также передачи объектов в собственность субъектам малого предпринимательства. </w:t>
      </w:r>
    </w:p>
    <w:bookmarkEnd w:id="5"/>
    <w:bookmarkStart w:name="z7" w:id="6"/>
    <w:p>
      <w:pPr>
        <w:spacing w:after="0"/>
        <w:ind w:left="0"/>
        <w:jc w:val="both"/>
      </w:pPr>
      <w:r>
        <w:rPr>
          <w:rFonts w:ascii="Times New Roman"/>
          <w:b w:val="false"/>
          <w:i w:val="false"/>
          <w:color w:val="000000"/>
          <w:sz w:val="28"/>
        </w:rPr>
        <w:t xml:space="preserve">
      2. Субъектам малого предпринимательства в имущественный наем (аренду) или доверительное управление сроком на один год с правом последующей безвозмездной передачи в собственность передаются объекты государственных предприятий и учреждений, (далее - организации), не используемые по назначению более одного года. </w:t>
      </w:r>
    </w:p>
    <w:bookmarkEnd w:id="6"/>
    <w:bookmarkStart w:name="z8" w:id="7"/>
    <w:p>
      <w:pPr>
        <w:spacing w:after="0"/>
        <w:ind w:left="0"/>
        <w:jc w:val="both"/>
      </w:pPr>
      <w:r>
        <w:rPr>
          <w:rFonts w:ascii="Times New Roman"/>
          <w:b w:val="false"/>
          <w:i w:val="false"/>
          <w:color w:val="000000"/>
          <w:sz w:val="28"/>
        </w:rPr>
        <w:t xml:space="preserve">
      3. Предоставление объектов осуществляется на тендерной основе. </w:t>
      </w:r>
      <w:r>
        <w:br/>
      </w:r>
      <w:r>
        <w:rPr>
          <w:rFonts w:ascii="Times New Roman"/>
          <w:b w:val="false"/>
          <w:i w:val="false"/>
          <w:color w:val="000000"/>
          <w:sz w:val="28"/>
        </w:rPr>
        <w:t xml:space="preserve">
      Тендеры по объектам республиканской государственной собственности проводятся территориальными и региональными комитетами государственного имущества и приватизации (далее - территориальные органы). </w:t>
      </w:r>
      <w:r>
        <w:br/>
      </w:r>
      <w:r>
        <w:rPr>
          <w:rFonts w:ascii="Times New Roman"/>
          <w:b w:val="false"/>
          <w:i w:val="false"/>
          <w:color w:val="000000"/>
          <w:sz w:val="28"/>
        </w:rPr>
        <w:t xml:space="preserve">
      Тендеры по объектам коммунальной государственной собственности проводятся исполнительными органами, уполномоченными на распоряжение коммунальной государственной собственностью.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7"/>
    <w:bookmarkStart w:name="z9" w:id="8"/>
    <w:p>
      <w:pPr>
        <w:spacing w:after="0"/>
        <w:ind w:left="0"/>
        <w:jc w:val="left"/>
      </w:pPr>
      <w:r>
        <w:rPr>
          <w:rFonts w:ascii="Times New Roman"/>
          <w:b/>
          <w:i w:val="false"/>
          <w:color w:val="000000"/>
        </w:rPr>
        <w:t xml:space="preserve"> 
2. Формирование перечня неиспользуемых объектов </w:t>
      </w:r>
    </w:p>
    <w:bookmarkEnd w:id="8"/>
    <w:bookmarkStart w:name="z10" w:id="9"/>
    <w:p>
      <w:pPr>
        <w:spacing w:after="0"/>
        <w:ind w:left="0"/>
        <w:jc w:val="both"/>
      </w:pPr>
      <w:r>
        <w:rPr>
          <w:rFonts w:ascii="Times New Roman"/>
          <w:b w:val="false"/>
          <w:i w:val="false"/>
          <w:color w:val="000000"/>
          <w:sz w:val="28"/>
        </w:rPr>
        <w:t xml:space="preserve">
      4. На тендер по предоставлению субъектам малого предпринимательства выставляются объекты, не используемые по назначению более одного года, выявленные в ходе проводимых ежегодно представителями территориальных органов (исполнительных органов, уполномоченных на распоряжение коммунальной государственной собственностью) и органов государственного управления в отношении организаций проверок эффективности и целевого использования имущества организаций.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9"/>
    <w:bookmarkStart w:name="z11" w:id="10"/>
    <w:p>
      <w:pPr>
        <w:spacing w:after="0"/>
        <w:ind w:left="0"/>
        <w:jc w:val="both"/>
      </w:pPr>
      <w:r>
        <w:rPr>
          <w:rFonts w:ascii="Times New Roman"/>
          <w:b w:val="false"/>
          <w:i w:val="false"/>
          <w:color w:val="000000"/>
          <w:sz w:val="28"/>
        </w:rPr>
        <w:t xml:space="preserve">
      5. По результатам проведенных проверок территориальные органы (исполнительные органы, уполномоченные на распоряжение коммунальной государственной собственностью) формируют перечень неиспользуемых более одного года объектов, подлежащих предоставлению субъектам малого предпринимательства (далее - перечень) и определяют график проведения тендеров по предоставлению объектов в имущественный наем или доверительное управление субъектам малого предпринимательства с правом последующей передачи в собственность.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5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10"/>
    <w:bookmarkStart w:name="z12" w:id="11"/>
    <w:p>
      <w:pPr>
        <w:spacing w:after="0"/>
        <w:ind w:left="0"/>
        <w:jc w:val="both"/>
      </w:pPr>
      <w:r>
        <w:rPr>
          <w:rFonts w:ascii="Times New Roman"/>
          <w:b w:val="false"/>
          <w:i w:val="false"/>
          <w:color w:val="000000"/>
          <w:sz w:val="28"/>
        </w:rPr>
        <w:t xml:space="preserve">
      6. Выставление объектов на тендер подлежит согласованию с органом государственного управления. Выставление на тендер объектов, находящихся в республиканской государственной собственности, территориальные органы дополнительно согласовывают с Комитетом государственного имущества и приватизации Министерства финансов Республики Казахстан.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11"/>
    <w:bookmarkStart w:name="z13" w:id="12"/>
    <w:p>
      <w:pPr>
        <w:spacing w:after="0"/>
        <w:ind w:left="0"/>
        <w:jc w:val="both"/>
      </w:pPr>
      <w:r>
        <w:rPr>
          <w:rFonts w:ascii="Times New Roman"/>
          <w:b w:val="false"/>
          <w:i w:val="false"/>
          <w:color w:val="000000"/>
          <w:sz w:val="28"/>
        </w:rPr>
        <w:t xml:space="preserve">
      7. Организации обеспечивают сохранность объектов до передачи их субъектам малого предпринимательства. </w:t>
      </w:r>
    </w:p>
    <w:bookmarkEnd w:id="12"/>
    <w:bookmarkStart w:name="z14" w:id="13"/>
    <w:p>
      <w:pPr>
        <w:spacing w:after="0"/>
        <w:ind w:left="0"/>
        <w:jc w:val="left"/>
      </w:pPr>
      <w:r>
        <w:rPr>
          <w:rFonts w:ascii="Times New Roman"/>
          <w:b/>
          <w:i w:val="false"/>
          <w:color w:val="000000"/>
        </w:rPr>
        <w:t xml:space="preserve"> 
3. Подготовка к проведению тендера </w:t>
      </w:r>
    </w:p>
    <w:bookmarkEnd w:id="13"/>
    <w:bookmarkStart w:name="z15" w:id="14"/>
    <w:p>
      <w:pPr>
        <w:spacing w:after="0"/>
        <w:ind w:left="0"/>
        <w:jc w:val="both"/>
      </w:pPr>
      <w:r>
        <w:rPr>
          <w:rFonts w:ascii="Times New Roman"/>
          <w:b w:val="false"/>
          <w:i w:val="false"/>
          <w:color w:val="000000"/>
          <w:sz w:val="28"/>
        </w:rPr>
        <w:t xml:space="preserve">
      8. Для проведения тендера и осуществления контроля за выполнением субъектами малого предпринимательства условий договоров имущественного найма (аренды) или доверительного управления территориальными органами (исполнительные органы, уполномоченными на распоряжение коммунальной государственной собственностью) создаются постоянно действующие комиссии (далее - комиссия). </w:t>
      </w:r>
      <w:r>
        <w:br/>
      </w:r>
      <w:r>
        <w:rPr>
          <w:rFonts w:ascii="Times New Roman"/>
          <w:b w:val="false"/>
          <w:i w:val="false"/>
          <w:color w:val="000000"/>
          <w:sz w:val="28"/>
        </w:rPr>
        <w:t xml:space="preserve">
      В состав комиссии по объектам, находящимся в республиканской государственной собственности, кроме представителей территориальных органов и заинтересованных министерств, агентств, ведомств или их территориальных подразделений, могут быть включены представители местных исполнительных органов (по согласованию). Председателем комиссии является представитель территориального органа. </w:t>
      </w:r>
      <w:r>
        <w:br/>
      </w:r>
      <w:r>
        <w:rPr>
          <w:rFonts w:ascii="Times New Roman"/>
          <w:b w:val="false"/>
          <w:i w:val="false"/>
          <w:color w:val="000000"/>
          <w:sz w:val="28"/>
        </w:rPr>
        <w:t xml:space="preserve">
      В состав комиссии по объектам, находящимся в коммунальной государственной собственности, кроме представителей местных исполнительных органов могут быть включены представители министерств, агентств, ведомств или их территориальных подразделений (по согласованию). Председателем комиссии является представитель исполнительного органа, уполномоченного на распоряжение коммунальной государственной собственностью.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8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14"/>
    <w:bookmarkStart w:name="z16" w:id="15"/>
    <w:p>
      <w:pPr>
        <w:spacing w:after="0"/>
        <w:ind w:left="0"/>
        <w:jc w:val="both"/>
      </w:pPr>
      <w:r>
        <w:rPr>
          <w:rFonts w:ascii="Times New Roman"/>
          <w:b w:val="false"/>
          <w:i w:val="false"/>
          <w:color w:val="000000"/>
          <w:sz w:val="28"/>
        </w:rPr>
        <w:t xml:space="preserve">
      9. Комиссия: </w:t>
      </w:r>
      <w:r>
        <w:br/>
      </w:r>
      <w:r>
        <w:rPr>
          <w:rFonts w:ascii="Times New Roman"/>
          <w:b w:val="false"/>
          <w:i w:val="false"/>
          <w:color w:val="000000"/>
          <w:sz w:val="28"/>
        </w:rPr>
        <w:t xml:space="preserve">
      1) разрабатывает и утверждает регламент своей работы; </w:t>
      </w:r>
      <w:r>
        <w:br/>
      </w:r>
      <w:r>
        <w:rPr>
          <w:rFonts w:ascii="Times New Roman"/>
          <w:b w:val="false"/>
          <w:i w:val="false"/>
          <w:color w:val="000000"/>
          <w:sz w:val="28"/>
        </w:rPr>
        <w:t xml:space="preserve">
      2) определяет вид предоставления (имущественный наем (аренда) или доверительное управление), в зависимости от технического состояния объектов; </w:t>
      </w:r>
      <w:r>
        <w:br/>
      </w:r>
      <w:r>
        <w:rPr>
          <w:rFonts w:ascii="Times New Roman"/>
          <w:b w:val="false"/>
          <w:i w:val="false"/>
          <w:color w:val="000000"/>
          <w:sz w:val="28"/>
        </w:rPr>
        <w:t xml:space="preserve">
      3) принимает решение о дате проведения тендера; </w:t>
      </w:r>
      <w:r>
        <w:br/>
      </w:r>
      <w:r>
        <w:rPr>
          <w:rFonts w:ascii="Times New Roman"/>
          <w:b w:val="false"/>
          <w:i w:val="false"/>
          <w:color w:val="000000"/>
          <w:sz w:val="28"/>
        </w:rPr>
        <w:t xml:space="preserve">
      4) определяет условия тендера; </w:t>
      </w:r>
      <w:r>
        <w:br/>
      </w:r>
      <w:r>
        <w:rPr>
          <w:rFonts w:ascii="Times New Roman"/>
          <w:b w:val="false"/>
          <w:i w:val="false"/>
          <w:color w:val="000000"/>
          <w:sz w:val="28"/>
        </w:rPr>
        <w:t xml:space="preserve">
      5) определяет размер арендной платы (при предоставлении объектов в имущественный наем); </w:t>
      </w:r>
      <w:r>
        <w:br/>
      </w:r>
      <w:r>
        <w:rPr>
          <w:rFonts w:ascii="Times New Roman"/>
          <w:b w:val="false"/>
          <w:i w:val="false"/>
          <w:color w:val="000000"/>
          <w:sz w:val="28"/>
        </w:rPr>
        <w:t xml:space="preserve">
      6) определяет размер гарантийного взноса; </w:t>
      </w:r>
      <w:r>
        <w:br/>
      </w:r>
      <w:r>
        <w:rPr>
          <w:rFonts w:ascii="Times New Roman"/>
          <w:b w:val="false"/>
          <w:i w:val="false"/>
          <w:color w:val="000000"/>
          <w:sz w:val="28"/>
        </w:rPr>
        <w:t xml:space="preserve">
      7) осуществляет публикацию извещения о проведении тендера; </w:t>
      </w:r>
      <w:r>
        <w:br/>
      </w:r>
      <w:r>
        <w:rPr>
          <w:rFonts w:ascii="Times New Roman"/>
          <w:b w:val="false"/>
          <w:i w:val="false"/>
          <w:color w:val="000000"/>
          <w:sz w:val="28"/>
        </w:rPr>
        <w:t xml:space="preserve">
      7-1) готовит комплект тендерной документации для предоставления участникам тендера по мере их обращения; </w:t>
      </w:r>
      <w:r>
        <w:br/>
      </w:r>
      <w:r>
        <w:rPr>
          <w:rFonts w:ascii="Times New Roman"/>
          <w:b w:val="false"/>
          <w:i w:val="false"/>
          <w:color w:val="000000"/>
          <w:sz w:val="28"/>
        </w:rPr>
        <w:t xml:space="preserve">
      8) проводит тендер; </w:t>
      </w:r>
      <w:r>
        <w:br/>
      </w:r>
      <w:r>
        <w:rPr>
          <w:rFonts w:ascii="Times New Roman"/>
          <w:b w:val="false"/>
          <w:i w:val="false"/>
          <w:color w:val="000000"/>
          <w:sz w:val="28"/>
        </w:rPr>
        <w:t xml:space="preserve">
      9) определяет победителя тендера; </w:t>
      </w:r>
      <w:r>
        <w:br/>
      </w:r>
      <w:r>
        <w:rPr>
          <w:rFonts w:ascii="Times New Roman"/>
          <w:b w:val="false"/>
          <w:i w:val="false"/>
          <w:color w:val="000000"/>
          <w:sz w:val="28"/>
        </w:rPr>
        <w:t xml:space="preserve">
      10) осуществляет иные полномочия, предусмотренные настоящими правилами.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9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15"/>
    <w:bookmarkStart w:name="z17" w:id="16"/>
    <w:p>
      <w:pPr>
        <w:spacing w:after="0"/>
        <w:ind w:left="0"/>
        <w:jc w:val="both"/>
      </w:pPr>
      <w:r>
        <w:rPr>
          <w:rFonts w:ascii="Times New Roman"/>
          <w:b w:val="false"/>
          <w:i w:val="false"/>
          <w:color w:val="000000"/>
          <w:sz w:val="28"/>
        </w:rPr>
        <w:t xml:space="preserve">
      10. Заседания комиссии являются правомочными, если на них присутствуют не менее 2/3 членов комиссии. </w:t>
      </w:r>
      <w:r>
        <w:br/>
      </w:r>
      <w:r>
        <w:rPr>
          <w:rFonts w:ascii="Times New Roman"/>
          <w:b w:val="false"/>
          <w:i w:val="false"/>
          <w:color w:val="000000"/>
          <w:sz w:val="28"/>
        </w:rPr>
        <w:t xml:space="preserve">
      Решения комиссии принимаются простым большинством голосов присутствующих членов комиссии, при равенстве голосов голос председателя комиссии является решающим. </w:t>
      </w:r>
    </w:p>
    <w:bookmarkEnd w:id="16"/>
    <w:bookmarkStart w:name="z18" w:id="17"/>
    <w:p>
      <w:pPr>
        <w:spacing w:after="0"/>
        <w:ind w:left="0"/>
        <w:jc w:val="left"/>
      </w:pPr>
      <w:r>
        <w:rPr>
          <w:rFonts w:ascii="Times New Roman"/>
          <w:b/>
          <w:i w:val="false"/>
          <w:color w:val="000000"/>
        </w:rPr>
        <w:t xml:space="preserve"> 
4. Тендерная документация </w:t>
      </w:r>
    </w:p>
    <w:bookmarkEnd w:id="17"/>
    <w:bookmarkStart w:name="z19" w:id="18"/>
    <w:p>
      <w:pPr>
        <w:spacing w:after="0"/>
        <w:ind w:left="0"/>
        <w:jc w:val="both"/>
      </w:pPr>
      <w:r>
        <w:rPr>
          <w:rFonts w:ascii="Times New Roman"/>
          <w:b w:val="false"/>
          <w:i w:val="false"/>
          <w:color w:val="000000"/>
          <w:sz w:val="28"/>
        </w:rPr>
        <w:t xml:space="preserve">
      11. </w:t>
      </w:r>
      <w:r>
        <w:rPr>
          <w:rFonts w:ascii="Times New Roman"/>
          <w:b w:val="false"/>
          <w:i w:val="false"/>
          <w:color w:val="ff0000"/>
          <w:sz w:val="28"/>
        </w:rPr>
        <w:t xml:space="preserve">(Пункт 11 исключен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18"/>
    <w:bookmarkStart w:name="z20" w:id="19"/>
    <w:p>
      <w:pPr>
        <w:spacing w:after="0"/>
        <w:ind w:left="0"/>
        <w:jc w:val="both"/>
      </w:pPr>
      <w:r>
        <w:rPr>
          <w:rFonts w:ascii="Times New Roman"/>
          <w:b w:val="false"/>
          <w:i w:val="false"/>
          <w:color w:val="000000"/>
          <w:sz w:val="28"/>
        </w:rPr>
        <w:t xml:space="preserve">
        12. Информационные сообщения по объектам должны быть опубликованы в периодических печатных изданиях на государственном и русском языках за 15 дней до объявленной даты проведения тендера и включать следующие сведения: </w:t>
      </w:r>
      <w:r>
        <w:br/>
      </w:r>
      <w:r>
        <w:rPr>
          <w:rFonts w:ascii="Times New Roman"/>
          <w:b w:val="false"/>
          <w:i w:val="false"/>
          <w:color w:val="000000"/>
          <w:sz w:val="28"/>
        </w:rPr>
        <w:t xml:space="preserve">
      1) условия тендера и критерии выбора победителя; </w:t>
      </w:r>
      <w:r>
        <w:br/>
      </w:r>
      <w:r>
        <w:rPr>
          <w:rFonts w:ascii="Times New Roman"/>
          <w:b w:val="false"/>
          <w:i w:val="false"/>
          <w:color w:val="000000"/>
          <w:sz w:val="28"/>
        </w:rPr>
        <w:t xml:space="preserve">
      2) краткую характеристику объекта тендера; </w:t>
      </w:r>
      <w:r>
        <w:br/>
      </w:r>
      <w:r>
        <w:rPr>
          <w:rFonts w:ascii="Times New Roman"/>
          <w:b w:val="false"/>
          <w:i w:val="false"/>
          <w:color w:val="000000"/>
          <w:sz w:val="28"/>
        </w:rPr>
        <w:t xml:space="preserve">
      3) дату, время и место проведения тендера; </w:t>
      </w:r>
      <w:r>
        <w:br/>
      </w:r>
      <w:r>
        <w:rPr>
          <w:rFonts w:ascii="Times New Roman"/>
          <w:b w:val="false"/>
          <w:i w:val="false"/>
          <w:color w:val="000000"/>
          <w:sz w:val="28"/>
        </w:rPr>
        <w:t xml:space="preserve">
      4) сроки принятия заявок на участие в тендере; </w:t>
      </w:r>
      <w:r>
        <w:br/>
      </w:r>
      <w:r>
        <w:rPr>
          <w:rFonts w:ascii="Times New Roman"/>
          <w:b w:val="false"/>
          <w:i w:val="false"/>
          <w:color w:val="000000"/>
          <w:sz w:val="28"/>
        </w:rPr>
        <w:t xml:space="preserve">
      5) размер арендной платы (при предоставлении в имущественный наем); </w:t>
      </w:r>
      <w:r>
        <w:br/>
      </w:r>
      <w:r>
        <w:rPr>
          <w:rFonts w:ascii="Times New Roman"/>
          <w:b w:val="false"/>
          <w:i w:val="false"/>
          <w:color w:val="000000"/>
          <w:sz w:val="28"/>
        </w:rPr>
        <w:t xml:space="preserve">
      6) порядок оформления участия в тендере; </w:t>
      </w:r>
      <w:r>
        <w:br/>
      </w:r>
      <w:r>
        <w:rPr>
          <w:rFonts w:ascii="Times New Roman"/>
          <w:b w:val="false"/>
          <w:i w:val="false"/>
          <w:color w:val="000000"/>
          <w:sz w:val="28"/>
        </w:rPr>
        <w:t xml:space="preserve">
      7) размер гарантийного взноса и банковские реквизиты для его внесения (размер гарантийного взноса не может быть изменен после опубликования информационного сообщения).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12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19"/>
    <w:bookmarkStart w:name="z21" w:id="20"/>
    <w:p>
      <w:pPr>
        <w:spacing w:after="0"/>
        <w:ind w:left="0"/>
        <w:jc w:val="both"/>
      </w:pPr>
      <w:r>
        <w:rPr>
          <w:rFonts w:ascii="Times New Roman"/>
          <w:b w:val="false"/>
          <w:i w:val="false"/>
          <w:color w:val="000000"/>
          <w:sz w:val="28"/>
        </w:rPr>
        <w:t xml:space="preserve">
      13. </w:t>
      </w:r>
      <w:r>
        <w:rPr>
          <w:rFonts w:ascii="Times New Roman"/>
          <w:b w:val="false"/>
          <w:i w:val="false"/>
          <w:color w:val="ff0000"/>
          <w:sz w:val="28"/>
        </w:rPr>
        <w:t xml:space="preserve">(Пункт 13 исключен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20"/>
    <w:bookmarkStart w:name="z22" w:id="21"/>
    <w:p>
      <w:pPr>
        <w:spacing w:after="0"/>
        <w:ind w:left="0"/>
        <w:jc w:val="both"/>
      </w:pPr>
      <w:r>
        <w:rPr>
          <w:rFonts w:ascii="Times New Roman"/>
          <w:b w:val="false"/>
          <w:i w:val="false"/>
          <w:color w:val="000000"/>
          <w:sz w:val="28"/>
        </w:rPr>
        <w:t xml:space="preserve">
      14. Тендерная документация должна содержать следующие основные разделы: </w:t>
      </w:r>
      <w:r>
        <w:br/>
      </w:r>
      <w:r>
        <w:rPr>
          <w:rFonts w:ascii="Times New Roman"/>
          <w:b w:val="false"/>
          <w:i w:val="false"/>
          <w:color w:val="000000"/>
          <w:sz w:val="28"/>
        </w:rPr>
        <w:t xml:space="preserve">
      1) сведения об объекте тендера; </w:t>
      </w:r>
      <w:r>
        <w:br/>
      </w:r>
      <w:r>
        <w:rPr>
          <w:rFonts w:ascii="Times New Roman"/>
          <w:b w:val="false"/>
          <w:i w:val="false"/>
          <w:color w:val="000000"/>
          <w:sz w:val="28"/>
        </w:rPr>
        <w:t xml:space="preserve">
      2) требования по содержанию заявки и предоставляемых вместе с ней документов; </w:t>
      </w:r>
      <w:r>
        <w:br/>
      </w:r>
      <w:r>
        <w:rPr>
          <w:rFonts w:ascii="Times New Roman"/>
          <w:b w:val="false"/>
          <w:i w:val="false"/>
          <w:color w:val="000000"/>
          <w:sz w:val="28"/>
        </w:rPr>
        <w:t xml:space="preserve">
      3) условия и порядок проведения тендера; </w:t>
      </w:r>
      <w:r>
        <w:br/>
      </w:r>
      <w:r>
        <w:rPr>
          <w:rFonts w:ascii="Times New Roman"/>
          <w:b w:val="false"/>
          <w:i w:val="false"/>
          <w:color w:val="000000"/>
          <w:sz w:val="28"/>
        </w:rPr>
        <w:t xml:space="preserve">
      4) проект договора имущественного найма; </w:t>
      </w:r>
      <w:r>
        <w:br/>
      </w:r>
      <w:r>
        <w:rPr>
          <w:rFonts w:ascii="Times New Roman"/>
          <w:b w:val="false"/>
          <w:i w:val="false"/>
          <w:color w:val="000000"/>
          <w:sz w:val="28"/>
        </w:rPr>
        <w:t xml:space="preserve">
      5) форму заявки на участие в тендере. </w:t>
      </w:r>
    </w:p>
    <w:bookmarkEnd w:id="21"/>
    <w:bookmarkStart w:name="z23" w:id="22"/>
    <w:p>
      <w:pPr>
        <w:spacing w:after="0"/>
        <w:ind w:left="0"/>
        <w:jc w:val="both"/>
      </w:pPr>
      <w:r>
        <w:rPr>
          <w:rFonts w:ascii="Times New Roman"/>
          <w:b w:val="false"/>
          <w:i w:val="false"/>
          <w:color w:val="000000"/>
          <w:sz w:val="28"/>
        </w:rPr>
        <w:t xml:space="preserve">
      15. Регистрация участников тендера производится со дня публикации извещения о проведении тендера и заканчивается за один день до проведения тендера. </w:t>
      </w:r>
    </w:p>
    <w:bookmarkEnd w:id="22"/>
    <w:bookmarkStart w:name="z24" w:id="23"/>
    <w:p>
      <w:pPr>
        <w:spacing w:after="0"/>
        <w:ind w:left="0"/>
        <w:jc w:val="both"/>
      </w:pPr>
      <w:r>
        <w:rPr>
          <w:rFonts w:ascii="Times New Roman"/>
          <w:b w:val="false"/>
          <w:i w:val="false"/>
          <w:color w:val="000000"/>
          <w:sz w:val="28"/>
        </w:rPr>
        <w:t xml:space="preserve">
      16. После публикации извещения о проведении тендера комиссия обеспечивает свободный доступ всем желающим к информации об объектах и условиях проведения тендера.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16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23"/>
    <w:bookmarkStart w:name="z25" w:id="24"/>
    <w:p>
      <w:pPr>
        <w:spacing w:after="0"/>
        <w:ind w:left="0"/>
        <w:jc w:val="left"/>
      </w:pPr>
      <w:r>
        <w:rPr>
          <w:rFonts w:ascii="Times New Roman"/>
          <w:b/>
          <w:i w:val="false"/>
          <w:color w:val="000000"/>
        </w:rPr>
        <w:t xml:space="preserve"> 
5. Проведение тендера </w:t>
      </w:r>
    </w:p>
    <w:bookmarkEnd w:id="24"/>
    <w:bookmarkStart w:name="z26" w:id="25"/>
    <w:p>
      <w:pPr>
        <w:spacing w:after="0"/>
        <w:ind w:left="0"/>
        <w:jc w:val="both"/>
      </w:pPr>
      <w:r>
        <w:rPr>
          <w:rFonts w:ascii="Times New Roman"/>
          <w:b w:val="false"/>
          <w:i w:val="false"/>
          <w:color w:val="000000"/>
          <w:sz w:val="28"/>
        </w:rPr>
        <w:t xml:space="preserve">
      17. Субъекты малого предпринимательства, желающие принять участие в тендере, в установленные сроки представляют: </w:t>
      </w:r>
      <w:r>
        <w:br/>
      </w:r>
      <w:r>
        <w:rPr>
          <w:rFonts w:ascii="Times New Roman"/>
          <w:b w:val="false"/>
          <w:i w:val="false"/>
          <w:color w:val="000000"/>
          <w:sz w:val="28"/>
        </w:rPr>
        <w:t xml:space="preserve">
      1) заявку на участие в тендере, содержащую согласие претендента на участие в тендере и его обязательства по выполнению условий тендера и заключению соответствующего договора; </w:t>
      </w:r>
      <w:r>
        <w:br/>
      </w:r>
      <w:r>
        <w:rPr>
          <w:rFonts w:ascii="Times New Roman"/>
          <w:b w:val="false"/>
          <w:i w:val="false"/>
          <w:color w:val="000000"/>
          <w:sz w:val="28"/>
        </w:rPr>
        <w:t xml:space="preserve">
      2) бизнес-план по организации производственной деятельности и оказанию услуг населению на данном объекте; </w:t>
      </w:r>
      <w:r>
        <w:br/>
      </w:r>
      <w:r>
        <w:rPr>
          <w:rFonts w:ascii="Times New Roman"/>
          <w:b w:val="false"/>
          <w:i w:val="false"/>
          <w:color w:val="000000"/>
          <w:sz w:val="28"/>
        </w:rPr>
        <w:t xml:space="preserve">
      3) юридические лица - нотариально удостоверенные копии учредительных документов (учредительный договор и устав) и копию свидетельства налогоплательщика; физические лица - копию документа, подтверждающего право на осуществление предпринимательской деятельности, а также копии документов, удостоверяющих личность физического лица, и свидетельство налогоплательщика; </w:t>
      </w:r>
      <w:r>
        <w:br/>
      </w:r>
      <w:r>
        <w:rPr>
          <w:rFonts w:ascii="Times New Roman"/>
          <w:b w:val="false"/>
          <w:i w:val="false"/>
          <w:color w:val="000000"/>
          <w:sz w:val="28"/>
        </w:rPr>
        <w:t xml:space="preserve">
      4) справку налогового органа об отсутствии налоговой задолженности; </w:t>
      </w:r>
      <w:r>
        <w:br/>
      </w:r>
      <w:r>
        <w:rPr>
          <w:rFonts w:ascii="Times New Roman"/>
          <w:b w:val="false"/>
          <w:i w:val="false"/>
          <w:color w:val="000000"/>
          <w:sz w:val="28"/>
        </w:rPr>
        <w:t xml:space="preserve">
      5) копию платежного документа, подтверждающего внесение гарантийного взноса; </w:t>
      </w:r>
      <w:r>
        <w:br/>
      </w:r>
      <w:r>
        <w:rPr>
          <w:rFonts w:ascii="Times New Roman"/>
          <w:b w:val="false"/>
          <w:i w:val="false"/>
          <w:color w:val="000000"/>
          <w:sz w:val="28"/>
        </w:rPr>
        <w:t xml:space="preserve">
      6) иные документы, указанные в информационном сообщении. </w:t>
      </w:r>
    </w:p>
    <w:bookmarkEnd w:id="25"/>
    <w:bookmarkStart w:name="z27" w:id="26"/>
    <w:p>
      <w:pPr>
        <w:spacing w:after="0"/>
        <w:ind w:left="0"/>
        <w:jc w:val="both"/>
      </w:pPr>
      <w:r>
        <w:rPr>
          <w:rFonts w:ascii="Times New Roman"/>
          <w:b w:val="false"/>
          <w:i w:val="false"/>
          <w:color w:val="000000"/>
          <w:sz w:val="28"/>
        </w:rPr>
        <w:t xml:space="preserve">
      18. Прием заявок и регистрация лиц, желающих принять участие в тендере, производятся при наличии полного комплекта требуемых документов. </w:t>
      </w:r>
    </w:p>
    <w:bookmarkEnd w:id="26"/>
    <w:bookmarkStart w:name="z28" w:id="27"/>
    <w:p>
      <w:pPr>
        <w:spacing w:after="0"/>
        <w:ind w:left="0"/>
        <w:jc w:val="both"/>
      </w:pPr>
      <w:r>
        <w:rPr>
          <w:rFonts w:ascii="Times New Roman"/>
          <w:b w:val="false"/>
          <w:i w:val="false"/>
          <w:color w:val="000000"/>
          <w:sz w:val="28"/>
        </w:rPr>
        <w:t xml:space="preserve">
      19. Основаниями для отказа в регистрации субъектов малого предпринимательства, желающих принять участие в тендере, являются: </w:t>
      </w:r>
      <w:r>
        <w:br/>
      </w:r>
      <w:r>
        <w:rPr>
          <w:rFonts w:ascii="Times New Roman"/>
          <w:b w:val="false"/>
          <w:i w:val="false"/>
          <w:color w:val="000000"/>
          <w:sz w:val="28"/>
        </w:rPr>
        <w:t xml:space="preserve">
      1) представление неполного комплекта требуемых документов; </w:t>
      </w:r>
      <w:r>
        <w:br/>
      </w:r>
      <w:r>
        <w:rPr>
          <w:rFonts w:ascii="Times New Roman"/>
          <w:b w:val="false"/>
          <w:i w:val="false"/>
          <w:color w:val="000000"/>
          <w:sz w:val="28"/>
        </w:rPr>
        <w:t xml:space="preserve">
      2) наличие налоговой задолженности перед государственным бюджетом; </w:t>
      </w:r>
      <w:r>
        <w:br/>
      </w:r>
      <w:r>
        <w:rPr>
          <w:rFonts w:ascii="Times New Roman"/>
          <w:b w:val="false"/>
          <w:i w:val="false"/>
          <w:color w:val="000000"/>
          <w:sz w:val="28"/>
        </w:rPr>
        <w:t xml:space="preserve">
      3) документы, представленные с нарушением установленных требований. </w:t>
      </w:r>
    </w:p>
    <w:bookmarkEnd w:id="27"/>
    <w:bookmarkStart w:name="z29" w:id="28"/>
    <w:p>
      <w:pPr>
        <w:spacing w:after="0"/>
        <w:ind w:left="0"/>
        <w:jc w:val="both"/>
      </w:pPr>
      <w:r>
        <w:rPr>
          <w:rFonts w:ascii="Times New Roman"/>
          <w:b w:val="false"/>
          <w:i w:val="false"/>
          <w:color w:val="000000"/>
          <w:sz w:val="28"/>
        </w:rPr>
        <w:t xml:space="preserve">
      20. Участник тендера может: </w:t>
      </w:r>
      <w:r>
        <w:br/>
      </w:r>
      <w:r>
        <w:rPr>
          <w:rFonts w:ascii="Times New Roman"/>
          <w:b w:val="false"/>
          <w:i w:val="false"/>
          <w:color w:val="000000"/>
          <w:sz w:val="28"/>
        </w:rPr>
        <w:t xml:space="preserve">
      1) участвовать на тендере лично или через своих представителей на основании соответствующим образом оформленной доверенности; </w:t>
      </w:r>
      <w:r>
        <w:br/>
      </w:r>
      <w:r>
        <w:rPr>
          <w:rFonts w:ascii="Times New Roman"/>
          <w:b w:val="false"/>
          <w:i w:val="false"/>
          <w:color w:val="000000"/>
          <w:sz w:val="28"/>
        </w:rPr>
        <w:t xml:space="preserve">
      2) бесплатно получать дополнительные сведения, уточнения по выставляемому на тендер объекту; </w:t>
      </w:r>
      <w:r>
        <w:br/>
      </w:r>
      <w:r>
        <w:rPr>
          <w:rFonts w:ascii="Times New Roman"/>
          <w:b w:val="false"/>
          <w:i w:val="false"/>
          <w:color w:val="000000"/>
          <w:sz w:val="28"/>
        </w:rPr>
        <w:t xml:space="preserve">
      3) предварительно осматривать объект; </w:t>
      </w:r>
      <w:r>
        <w:br/>
      </w:r>
      <w:r>
        <w:rPr>
          <w:rFonts w:ascii="Times New Roman"/>
          <w:b w:val="false"/>
          <w:i w:val="false"/>
          <w:color w:val="000000"/>
          <w:sz w:val="28"/>
        </w:rPr>
        <w:t xml:space="preserve">
      4) обращаться в суд при нарушении его прав; </w:t>
      </w:r>
      <w:r>
        <w:br/>
      </w:r>
      <w:r>
        <w:rPr>
          <w:rFonts w:ascii="Times New Roman"/>
          <w:b w:val="false"/>
          <w:i w:val="false"/>
          <w:color w:val="000000"/>
          <w:sz w:val="28"/>
        </w:rPr>
        <w:t xml:space="preserve">
      5) отозвать свою заявку на участие в тендере, сообщив об этом письменно комиссии за 3 дня до его проведения.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20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28"/>
    <w:bookmarkStart w:name="z30" w:id="29"/>
    <w:p>
      <w:pPr>
        <w:spacing w:after="0"/>
        <w:ind w:left="0"/>
        <w:jc w:val="both"/>
      </w:pPr>
      <w:r>
        <w:rPr>
          <w:rFonts w:ascii="Times New Roman"/>
          <w:b w:val="false"/>
          <w:i w:val="false"/>
          <w:color w:val="000000"/>
          <w:sz w:val="28"/>
        </w:rPr>
        <w:t xml:space="preserve">
      21. Если на момент окончания срока приема заявок (за исключением третьего и последующих тендеров) зарегистрировано не более одной заявки, тендер признается несостоявшимся. </w:t>
      </w:r>
    </w:p>
    <w:bookmarkEnd w:id="29"/>
    <w:bookmarkStart w:name="z31" w:id="30"/>
    <w:p>
      <w:pPr>
        <w:spacing w:after="0"/>
        <w:ind w:left="0"/>
        <w:jc w:val="both"/>
      </w:pPr>
      <w:r>
        <w:rPr>
          <w:rFonts w:ascii="Times New Roman"/>
          <w:b w:val="false"/>
          <w:i w:val="false"/>
          <w:color w:val="000000"/>
          <w:sz w:val="28"/>
        </w:rPr>
        <w:t xml:space="preserve">
      22. В день проведения тендера, на заседании члены комиссии вскрывают конверты с предложениями участников тендера и оглашают их предложения. Перед вскрытием конвертов члены комиссии проверяют их целостность, что фиксируется в протоколе заседания комиссии. </w:t>
      </w:r>
      <w:r>
        <w:br/>
      </w:r>
      <w:r>
        <w:rPr>
          <w:rFonts w:ascii="Times New Roman"/>
          <w:b w:val="false"/>
          <w:i w:val="false"/>
          <w:color w:val="000000"/>
          <w:sz w:val="28"/>
        </w:rPr>
        <w:t xml:space="preserve">
      При вскрытии конвертов и оглашении предложений могут присутствовать участники тендера или их уполномоченные представители.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22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30"/>
    <w:bookmarkStart w:name="z32" w:id="31"/>
    <w:p>
      <w:pPr>
        <w:spacing w:after="0"/>
        <w:ind w:left="0"/>
        <w:jc w:val="both"/>
      </w:pPr>
      <w:r>
        <w:rPr>
          <w:rFonts w:ascii="Times New Roman"/>
          <w:b w:val="false"/>
          <w:i w:val="false"/>
          <w:color w:val="000000"/>
          <w:sz w:val="28"/>
        </w:rPr>
        <w:t xml:space="preserve">
      23. После вскрытия конвертов и оглашения предложений комиссия удаляется на совещание для обсуждения и оценки предложений. </w:t>
      </w:r>
      <w:r>
        <w:br/>
      </w:r>
      <w:r>
        <w:rPr>
          <w:rFonts w:ascii="Times New Roman"/>
          <w:b w:val="false"/>
          <w:i w:val="false"/>
          <w:color w:val="000000"/>
          <w:sz w:val="28"/>
        </w:rPr>
        <w:t xml:space="preserve">
      Участники тендера (их представители) не имеют права присутствовать при обсуждении и оценке предложений. </w:t>
      </w:r>
    </w:p>
    <w:bookmarkEnd w:id="31"/>
    <w:bookmarkStart w:name="z33" w:id="32"/>
    <w:p>
      <w:pPr>
        <w:spacing w:after="0"/>
        <w:ind w:left="0"/>
        <w:jc w:val="both"/>
      </w:pPr>
      <w:r>
        <w:rPr>
          <w:rFonts w:ascii="Times New Roman"/>
          <w:b w:val="false"/>
          <w:i w:val="false"/>
          <w:color w:val="000000"/>
          <w:sz w:val="28"/>
        </w:rPr>
        <w:t xml:space="preserve">
      24. Победителем тендера признается участник, предложения которого, по решению комиссии, отвечают всем требованиям, содержащимся в тендерной документации, и являются лучшими в части выполнения условий тендера. </w:t>
      </w:r>
    </w:p>
    <w:bookmarkEnd w:id="32"/>
    <w:bookmarkStart w:name="z34" w:id="33"/>
    <w:p>
      <w:pPr>
        <w:spacing w:after="0"/>
        <w:ind w:left="0"/>
        <w:jc w:val="left"/>
      </w:pPr>
      <w:r>
        <w:rPr>
          <w:rFonts w:ascii="Times New Roman"/>
          <w:b/>
          <w:i w:val="false"/>
          <w:color w:val="000000"/>
        </w:rPr>
        <w:t xml:space="preserve"> 
6. Оформление результатов тендера и содержание договора </w:t>
      </w:r>
    </w:p>
    <w:bookmarkEnd w:id="33"/>
    <w:bookmarkStart w:name="z35" w:id="34"/>
    <w:p>
      <w:pPr>
        <w:spacing w:after="0"/>
        <w:ind w:left="0"/>
        <w:jc w:val="both"/>
      </w:pPr>
      <w:r>
        <w:rPr>
          <w:rFonts w:ascii="Times New Roman"/>
          <w:b w:val="false"/>
          <w:i w:val="false"/>
          <w:color w:val="000000"/>
          <w:sz w:val="28"/>
        </w:rPr>
        <w:t xml:space="preserve">
      25. Заключение комиссии, определяющее победителя тендера или иное решение по итогам тендера, оформляется протоколом, подписываемым всеми присутствующими членами комиссии. </w:t>
      </w:r>
      <w:r>
        <w:br/>
      </w:r>
      <w:r>
        <w:rPr>
          <w:rFonts w:ascii="Times New Roman"/>
          <w:b w:val="false"/>
          <w:i w:val="false"/>
          <w:color w:val="000000"/>
          <w:sz w:val="28"/>
        </w:rPr>
        <w:t xml:space="preserve">
      Протокол, определяющий победителя тендера, подписывается также лицом, выигравшим тендер. </w:t>
      </w:r>
    </w:p>
    <w:bookmarkEnd w:id="34"/>
    <w:bookmarkStart w:name="z36" w:id="35"/>
    <w:p>
      <w:pPr>
        <w:spacing w:after="0"/>
        <w:ind w:left="0"/>
        <w:jc w:val="both"/>
      </w:pPr>
      <w:r>
        <w:rPr>
          <w:rFonts w:ascii="Times New Roman"/>
          <w:b w:val="false"/>
          <w:i w:val="false"/>
          <w:color w:val="000000"/>
          <w:sz w:val="28"/>
        </w:rPr>
        <w:t xml:space="preserve">
      26. В протоколе должны содержаться следующие данные: </w:t>
      </w:r>
      <w:r>
        <w:br/>
      </w:r>
      <w:r>
        <w:rPr>
          <w:rFonts w:ascii="Times New Roman"/>
          <w:b w:val="false"/>
          <w:i w:val="false"/>
          <w:color w:val="000000"/>
          <w:sz w:val="28"/>
        </w:rPr>
        <w:t xml:space="preserve">
      1) состав комиссии; </w:t>
      </w:r>
      <w:r>
        <w:br/>
      </w:r>
      <w:r>
        <w:rPr>
          <w:rFonts w:ascii="Times New Roman"/>
          <w:b w:val="false"/>
          <w:i w:val="false"/>
          <w:color w:val="000000"/>
          <w:sz w:val="28"/>
        </w:rPr>
        <w:t xml:space="preserve">
      2) условия тендера; </w:t>
      </w:r>
      <w:r>
        <w:br/>
      </w:r>
      <w:r>
        <w:rPr>
          <w:rFonts w:ascii="Times New Roman"/>
          <w:b w:val="false"/>
          <w:i w:val="false"/>
          <w:color w:val="000000"/>
          <w:sz w:val="28"/>
        </w:rPr>
        <w:t xml:space="preserve">
      3) сведения об участниках тендера и их предложения; </w:t>
      </w:r>
      <w:r>
        <w:br/>
      </w:r>
      <w:r>
        <w:rPr>
          <w:rFonts w:ascii="Times New Roman"/>
          <w:b w:val="false"/>
          <w:i w:val="false"/>
          <w:color w:val="000000"/>
          <w:sz w:val="28"/>
        </w:rPr>
        <w:t xml:space="preserve">
      4) предлагаемые ставки платы за пользование имуществом (при передаче в имущественный наем); </w:t>
      </w:r>
      <w:r>
        <w:br/>
      </w:r>
      <w:r>
        <w:rPr>
          <w:rFonts w:ascii="Times New Roman"/>
          <w:b w:val="false"/>
          <w:i w:val="false"/>
          <w:color w:val="000000"/>
          <w:sz w:val="28"/>
        </w:rPr>
        <w:t xml:space="preserve">
      5) победитель тендера; </w:t>
      </w:r>
      <w:r>
        <w:br/>
      </w:r>
      <w:r>
        <w:rPr>
          <w:rFonts w:ascii="Times New Roman"/>
          <w:b w:val="false"/>
          <w:i w:val="false"/>
          <w:color w:val="000000"/>
          <w:sz w:val="28"/>
        </w:rPr>
        <w:t xml:space="preserve">
      6) обязательства сторон по подписанию договора имущественного найма или доверительного управления. </w:t>
      </w:r>
    </w:p>
    <w:bookmarkEnd w:id="35"/>
    <w:bookmarkStart w:name="z37" w:id="36"/>
    <w:p>
      <w:pPr>
        <w:spacing w:after="0"/>
        <w:ind w:left="0"/>
        <w:jc w:val="both"/>
      </w:pPr>
      <w:r>
        <w:rPr>
          <w:rFonts w:ascii="Times New Roman"/>
          <w:b w:val="false"/>
          <w:i w:val="false"/>
          <w:color w:val="000000"/>
          <w:sz w:val="28"/>
        </w:rPr>
        <w:t xml:space="preserve">
      27. Копия протокола о результатах тендера выдается победителю и является документом, удостоверяющим его право на заключение договора имущественного найма или доверительного управления. </w:t>
      </w:r>
    </w:p>
    <w:bookmarkEnd w:id="36"/>
    <w:bookmarkStart w:name="z38" w:id="37"/>
    <w:p>
      <w:pPr>
        <w:spacing w:after="0"/>
        <w:ind w:left="0"/>
        <w:jc w:val="both"/>
      </w:pPr>
      <w:r>
        <w:rPr>
          <w:rFonts w:ascii="Times New Roman"/>
          <w:b w:val="false"/>
          <w:i w:val="false"/>
          <w:color w:val="000000"/>
          <w:sz w:val="28"/>
        </w:rPr>
        <w:t xml:space="preserve">
      28. На основании протокола о результатах тендера с победителем заключается договор имущественного найма или доверительного управления (далее - договор) на условиях, отвечающих предложениям, заявленным при участии в тендере. </w:t>
      </w:r>
    </w:p>
    <w:bookmarkEnd w:id="37"/>
    <w:bookmarkStart w:name="z39" w:id="38"/>
    <w:p>
      <w:pPr>
        <w:spacing w:after="0"/>
        <w:ind w:left="0"/>
        <w:jc w:val="both"/>
      </w:pPr>
      <w:r>
        <w:rPr>
          <w:rFonts w:ascii="Times New Roman"/>
          <w:b w:val="false"/>
          <w:i w:val="false"/>
          <w:color w:val="000000"/>
          <w:sz w:val="28"/>
        </w:rPr>
        <w:t xml:space="preserve">
      29. В случае отказа победителя заключить договор на условиях, отвечающих предложениям, заявленным при участии в тендере, комиссия вправе определить победителя из числа оставшихся участников тендера (если число оставшихся не менее двух) либо принять решение о проведении нового тендера. </w:t>
      </w:r>
    </w:p>
    <w:bookmarkEnd w:id="38"/>
    <w:bookmarkStart w:name="z40" w:id="39"/>
    <w:p>
      <w:pPr>
        <w:spacing w:after="0"/>
        <w:ind w:left="0"/>
        <w:jc w:val="both"/>
      </w:pPr>
      <w:r>
        <w:rPr>
          <w:rFonts w:ascii="Times New Roman"/>
          <w:b w:val="false"/>
          <w:i w:val="false"/>
          <w:color w:val="000000"/>
          <w:sz w:val="28"/>
        </w:rPr>
        <w:t xml:space="preserve">
      30. Гарантийный взнос не возвращается: </w:t>
      </w:r>
      <w:r>
        <w:br/>
      </w:r>
      <w:r>
        <w:rPr>
          <w:rFonts w:ascii="Times New Roman"/>
          <w:b w:val="false"/>
          <w:i w:val="false"/>
          <w:color w:val="000000"/>
          <w:sz w:val="28"/>
        </w:rPr>
        <w:t xml:space="preserve">
      1) если участник тендера откажется от своего предложения или изменит его до истечения срока тендера; </w:t>
      </w:r>
      <w:r>
        <w:br/>
      </w:r>
      <w:r>
        <w:rPr>
          <w:rFonts w:ascii="Times New Roman"/>
          <w:b w:val="false"/>
          <w:i w:val="false"/>
          <w:color w:val="000000"/>
          <w:sz w:val="28"/>
        </w:rPr>
        <w:t xml:space="preserve">
      2) победителю тендера в случае его отказа заключить соответствующий договор на условиях, отвечающих предложениям, заявленным при участии в тендере. </w:t>
      </w:r>
      <w:r>
        <w:br/>
      </w:r>
      <w:r>
        <w:rPr>
          <w:rFonts w:ascii="Times New Roman"/>
          <w:b w:val="false"/>
          <w:i w:val="false"/>
          <w:color w:val="000000"/>
          <w:sz w:val="28"/>
        </w:rPr>
        <w:t xml:space="preserve">
      Во всех остальных случаях гарантийные взносы возвращаются в срок не позднее 10 банковских дней со дня окончания тендера, а если деньги поступили на счет после тендера, то в течение 10 банковских дней со дня их поступления. </w:t>
      </w:r>
    </w:p>
    <w:bookmarkEnd w:id="39"/>
    <w:bookmarkStart w:name="z41" w:id="40"/>
    <w:p>
      <w:pPr>
        <w:spacing w:after="0"/>
        <w:ind w:left="0"/>
        <w:jc w:val="both"/>
      </w:pPr>
      <w:r>
        <w:rPr>
          <w:rFonts w:ascii="Times New Roman"/>
          <w:b w:val="false"/>
          <w:i w:val="false"/>
          <w:color w:val="000000"/>
          <w:sz w:val="28"/>
        </w:rPr>
        <w:t xml:space="preserve">
      31. Договор с победителем тендера заключается территориальным органом (исполнительным органом, уполномоченным на распоряжение коммунальной государственной собственностью) сроком на один год не позднее 10 календарных дней со дня подписания протокола тендера.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31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40"/>
    <w:bookmarkStart w:name="z42" w:id="41"/>
    <w:p>
      <w:pPr>
        <w:spacing w:after="0"/>
        <w:ind w:left="0"/>
        <w:jc w:val="both"/>
      </w:pPr>
      <w:r>
        <w:rPr>
          <w:rFonts w:ascii="Times New Roman"/>
          <w:b w:val="false"/>
          <w:i w:val="false"/>
          <w:color w:val="000000"/>
          <w:sz w:val="28"/>
        </w:rPr>
        <w:t xml:space="preserve">
      32. Договор обязательно должен содержать следующие положения: </w:t>
      </w:r>
      <w:r>
        <w:br/>
      </w:r>
      <w:r>
        <w:rPr>
          <w:rFonts w:ascii="Times New Roman"/>
          <w:b w:val="false"/>
          <w:i w:val="false"/>
          <w:color w:val="000000"/>
          <w:sz w:val="28"/>
        </w:rPr>
        <w:t xml:space="preserve">
      1) данные о технических характеристиках объекта, предоставляемого субъекту малого предпринимательства; </w:t>
      </w:r>
      <w:r>
        <w:br/>
      </w:r>
      <w:r>
        <w:rPr>
          <w:rFonts w:ascii="Times New Roman"/>
          <w:b w:val="false"/>
          <w:i w:val="false"/>
          <w:color w:val="000000"/>
          <w:sz w:val="28"/>
        </w:rPr>
        <w:t xml:space="preserve">
      2) порядок и сроки внесения платы за пользование объектом (при предоставлении в имущественный наем); </w:t>
      </w:r>
      <w:r>
        <w:br/>
      </w:r>
      <w:r>
        <w:rPr>
          <w:rFonts w:ascii="Times New Roman"/>
          <w:b w:val="false"/>
          <w:i w:val="false"/>
          <w:color w:val="000000"/>
          <w:sz w:val="28"/>
        </w:rPr>
        <w:t xml:space="preserve">
      3) обязанности субъекта малого предпринимательства, взятые в соответствии с бизнес-планом; </w:t>
      </w:r>
      <w:r>
        <w:br/>
      </w:r>
      <w:r>
        <w:rPr>
          <w:rFonts w:ascii="Times New Roman"/>
          <w:b w:val="false"/>
          <w:i w:val="false"/>
          <w:color w:val="000000"/>
          <w:sz w:val="28"/>
        </w:rPr>
        <w:t xml:space="preserve">
      4) сроки и формы отчетности нанимателя (доверительного управляющего); </w:t>
      </w:r>
      <w:r>
        <w:br/>
      </w:r>
      <w:r>
        <w:rPr>
          <w:rFonts w:ascii="Times New Roman"/>
          <w:b w:val="false"/>
          <w:i w:val="false"/>
          <w:color w:val="000000"/>
          <w:sz w:val="28"/>
        </w:rPr>
        <w:t xml:space="preserve">
      5) основания и условия досрочного расторжения договора. В обязательном порядке в договоре должно быть предусмотрено, что он подлежит расторжению в случае, если производственная деятельность и оказание услуг населению не будут организованы в течение шести месяцев со дня заключения договора.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32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41"/>
    <w:bookmarkStart w:name="z43" w:id="42"/>
    <w:p>
      <w:pPr>
        <w:spacing w:after="0"/>
        <w:ind w:left="0"/>
        <w:jc w:val="both"/>
      </w:pPr>
      <w:r>
        <w:rPr>
          <w:rFonts w:ascii="Times New Roman"/>
          <w:b w:val="false"/>
          <w:i w:val="false"/>
          <w:color w:val="000000"/>
          <w:sz w:val="28"/>
        </w:rPr>
        <w:t xml:space="preserve">
      33. Не позднее 10 дней после подписания договора объект должен быть передан балансодержателем победителю тендера по акту приема-передачи, который утверждается территориальным органом (исполнительным органом, уполномоченным на распоряжение коммунальной государственной собственностью) с одновременным уведомлением налогового органа, на регистрационном учете которого состоит победитель тендера, о передаче в имущественный наем (аренду) или доверительное управление объекта. </w:t>
      </w:r>
      <w:r>
        <w:br/>
      </w:r>
      <w:r>
        <w:rPr>
          <w:rFonts w:ascii="Times New Roman"/>
          <w:b w:val="false"/>
          <w:i w:val="false"/>
          <w:color w:val="000000"/>
          <w:sz w:val="28"/>
        </w:rPr>
        <w:t xml:space="preserve">
      Договор имущественного найма (аренды) здания и сооружения, подлежит государственной регистрации и считается заключенным с момента такой регистрации. </w:t>
      </w:r>
      <w:r>
        <w:br/>
      </w:r>
      <w:r>
        <w:rPr>
          <w:rFonts w:ascii="Times New Roman"/>
          <w:b w:val="false"/>
          <w:i w:val="false"/>
          <w:color w:val="000000"/>
          <w:sz w:val="28"/>
        </w:rPr>
        <w:t xml:space="preserve">
      Государственная регистрация договоров имущественного найма (аренды) осуществляется за счет средств субъектов малого предпринимательства. </w:t>
      </w:r>
      <w:r>
        <w:br/>
      </w:r>
      <w:r>
        <w:rPr>
          <w:rFonts w:ascii="Times New Roman"/>
          <w:b w:val="false"/>
          <w:i w:val="false"/>
          <w:color w:val="000000"/>
          <w:sz w:val="28"/>
        </w:rPr>
        <w:t xml:space="preserve">
      Гарантийный взнос победителя тендера относится в счет причитающихся платежей по договору имущественного найма.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33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42"/>
    <w:bookmarkStart w:name="z44" w:id="43"/>
    <w:p>
      <w:pPr>
        <w:spacing w:after="0"/>
        <w:ind w:left="0"/>
        <w:jc w:val="left"/>
      </w:pPr>
      <w:r>
        <w:rPr>
          <w:rFonts w:ascii="Times New Roman"/>
          <w:b/>
          <w:i w:val="false"/>
          <w:color w:val="000000"/>
        </w:rPr>
        <w:t xml:space="preserve"> 
7. Контроль за выполнением условий договора и </w:t>
      </w:r>
      <w:r>
        <w:br/>
      </w:r>
      <w:r>
        <w:rPr>
          <w:rFonts w:ascii="Times New Roman"/>
          <w:b/>
          <w:i w:val="false"/>
          <w:color w:val="000000"/>
        </w:rPr>
        <w:t xml:space="preserve">
порядок передачи объекта в собственность </w:t>
      </w:r>
    </w:p>
    <w:bookmarkEnd w:id="43"/>
    <w:bookmarkStart w:name="z45" w:id="44"/>
    <w:p>
      <w:pPr>
        <w:spacing w:after="0"/>
        <w:ind w:left="0"/>
        <w:jc w:val="both"/>
      </w:pPr>
      <w:r>
        <w:rPr>
          <w:rFonts w:ascii="Times New Roman"/>
          <w:b w:val="false"/>
          <w:i w:val="false"/>
          <w:color w:val="000000"/>
          <w:sz w:val="28"/>
        </w:rPr>
        <w:t xml:space="preserve">
      34. По истечении шести месяцев с момента заключения договора комиссия с выездом на место осуществляет проверку выполнения субъектом малого предпринимательства условия договора о налаживании производственной деятельности (оказание услуг населению). </w:t>
      </w:r>
    </w:p>
    <w:bookmarkEnd w:id="44"/>
    <w:bookmarkStart w:name="z46" w:id="45"/>
    <w:p>
      <w:pPr>
        <w:spacing w:after="0"/>
        <w:ind w:left="0"/>
        <w:jc w:val="both"/>
      </w:pPr>
      <w:r>
        <w:rPr>
          <w:rFonts w:ascii="Times New Roman"/>
          <w:b w:val="false"/>
          <w:i w:val="false"/>
          <w:color w:val="000000"/>
          <w:sz w:val="28"/>
        </w:rPr>
        <w:t xml:space="preserve">
      35. В случае невыполнения данного условия договора комиссия составляет заключение о целесообразности расторжения договора до истечения его срока. </w:t>
      </w:r>
      <w:r>
        <w:br/>
      </w:r>
      <w:r>
        <w:rPr>
          <w:rFonts w:ascii="Times New Roman"/>
          <w:b w:val="false"/>
          <w:i w:val="false"/>
          <w:color w:val="000000"/>
          <w:sz w:val="28"/>
        </w:rPr>
        <w:t xml:space="preserve">
      Заключение подписывается всеми членами комиссии и в обязательном порядке должно содержать: время и место проведения проверки, состав комиссии, наименование объекта, номер и дату заключенного договора, результаты проведенной проверки, выводы комиссии о выполнении условий договора и представленного бизнес-плана, целесообразности расторжения договора до истечения его срока. </w:t>
      </w:r>
      <w:r>
        <w:br/>
      </w:r>
      <w:r>
        <w:rPr>
          <w:rFonts w:ascii="Times New Roman"/>
          <w:b w:val="false"/>
          <w:i w:val="false"/>
          <w:color w:val="000000"/>
          <w:sz w:val="28"/>
        </w:rPr>
        <w:t xml:space="preserve">
      В случае несогласия с заключением комиссии, каждый член комиссии вправе выразить особое мнение, которое также подлежит отражению в заключении. </w:t>
      </w:r>
    </w:p>
    <w:bookmarkEnd w:id="45"/>
    <w:bookmarkStart w:name="z47" w:id="46"/>
    <w:p>
      <w:pPr>
        <w:spacing w:after="0"/>
        <w:ind w:left="0"/>
        <w:jc w:val="both"/>
      </w:pPr>
      <w:r>
        <w:rPr>
          <w:rFonts w:ascii="Times New Roman"/>
          <w:b w:val="false"/>
          <w:i w:val="false"/>
          <w:color w:val="000000"/>
          <w:sz w:val="28"/>
        </w:rPr>
        <w:t xml:space="preserve">
      36. Один экземпляр подписанного заключения подлежит передаче в течение 5 календарных дней со дня проведения проверки субъекту малого предпринимательства, осуществляющему имущественный наем или доверительное управление объектом, под роспись или заказным письмом. </w:t>
      </w:r>
      <w:r>
        <w:br/>
      </w:r>
      <w:r>
        <w:rPr>
          <w:rFonts w:ascii="Times New Roman"/>
          <w:b w:val="false"/>
          <w:i w:val="false"/>
          <w:color w:val="000000"/>
          <w:sz w:val="28"/>
        </w:rPr>
        <w:t>
      В случае несогласия субъекта малого предпринимательства с заключением комиссии, он вправе обжаловать заключение комиссии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p>
    <w:bookmarkEnd w:id="46"/>
    <w:bookmarkStart w:name="z48" w:id="47"/>
    <w:p>
      <w:pPr>
        <w:spacing w:after="0"/>
        <w:ind w:left="0"/>
        <w:jc w:val="both"/>
      </w:pPr>
      <w:r>
        <w:rPr>
          <w:rFonts w:ascii="Times New Roman"/>
          <w:b w:val="false"/>
          <w:i w:val="false"/>
          <w:color w:val="000000"/>
          <w:sz w:val="28"/>
        </w:rPr>
        <w:t xml:space="preserve">
      37. При невыполнении условий договора на основании заключения комиссии территориальные органы (исполнительные органы, уполномоченные на распоряжение коммунальной государственной собственностью) расторгают договор и выставляют объект повторно на тендер.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37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47"/>
    <w:bookmarkStart w:name="z49" w:id="48"/>
    <w:p>
      <w:pPr>
        <w:spacing w:after="0"/>
        <w:ind w:left="0"/>
        <w:jc w:val="both"/>
      </w:pPr>
      <w:r>
        <w:rPr>
          <w:rFonts w:ascii="Times New Roman"/>
          <w:b w:val="false"/>
          <w:i w:val="false"/>
          <w:color w:val="000000"/>
          <w:sz w:val="28"/>
        </w:rPr>
        <w:t xml:space="preserve">
      38. В случае расторжения договора субъекту малого предпринимательства возмещается стоимость улучшений, неотделимых без вреда для нанятого объекта, произведенных им за счет собственных средств и с согласия территориального органа (исполнительного органа, уполномоченного на распоряжение коммунальной государственной собственностью).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38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48"/>
    <w:bookmarkStart w:name="z50" w:id="49"/>
    <w:p>
      <w:pPr>
        <w:spacing w:after="0"/>
        <w:ind w:left="0"/>
        <w:jc w:val="both"/>
      </w:pPr>
      <w:r>
        <w:rPr>
          <w:rFonts w:ascii="Times New Roman"/>
          <w:b w:val="false"/>
          <w:i w:val="false"/>
          <w:color w:val="000000"/>
          <w:sz w:val="28"/>
        </w:rPr>
        <w:t>
      39. В случае нанесения вреда вследствие необеспечения сохранности объекта, нецелевого использования и т.д., субъект малого предпринимательства возмещает нанесенный материальный ущерб в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порядке. </w:t>
      </w:r>
    </w:p>
    <w:bookmarkEnd w:id="49"/>
    <w:bookmarkStart w:name="z51" w:id="50"/>
    <w:p>
      <w:pPr>
        <w:spacing w:after="0"/>
        <w:ind w:left="0"/>
        <w:jc w:val="both"/>
      </w:pPr>
      <w:r>
        <w:rPr>
          <w:rFonts w:ascii="Times New Roman"/>
          <w:b w:val="false"/>
          <w:i w:val="false"/>
          <w:color w:val="000000"/>
          <w:sz w:val="28"/>
        </w:rPr>
        <w:t xml:space="preserve">
      40. По истечении срока договора и при полном выполнении его условий территориальным органом (исполнительным органом, уполномоченным на распоряжение коммунальной государственной собственностью), на основании заключения комиссии, принимается решение о безвозмездной передаче объекта в собственность субъекту малого предпринимательства с уведомлением об этом налогового органа, на регистрационном учете которого состоит субъект малого предпринимательства.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40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50"/>
    <w:bookmarkStart w:name="z52" w:id="51"/>
    <w:p>
      <w:pPr>
        <w:spacing w:after="0"/>
        <w:ind w:left="0"/>
        <w:jc w:val="both"/>
      </w:pPr>
      <w:r>
        <w:rPr>
          <w:rFonts w:ascii="Times New Roman"/>
          <w:b w:val="false"/>
          <w:i w:val="false"/>
          <w:color w:val="000000"/>
          <w:sz w:val="28"/>
        </w:rPr>
        <w:t xml:space="preserve">
      41. Передача объекта в собственность субъекта малого предпринимательства оформляется договором о безвозмездной передаче объекта и актом приема-передачи. </w:t>
      </w:r>
      <w:r>
        <w:br/>
      </w:r>
      <w:r>
        <w:rPr>
          <w:rFonts w:ascii="Times New Roman"/>
          <w:b w:val="false"/>
          <w:i w:val="false"/>
          <w:color w:val="000000"/>
          <w:sz w:val="28"/>
        </w:rPr>
        <w:t xml:space="preserve">
      В договорах о безвозмездной передаче объектов в собственность должно быть предусмотрено ограничение прав субъектов малого предпринимательства в течение трех лет на продажу объектов и распоряжение объектами без согласования с территориальными органами (исполнительными органами, уполномоченными на распоряжение коммунальной государственной собственностью), а также право территориальных органов (исполнительных органов, уполномоченных на распоряжение коммунальной государственной собственностью) на изъятие объектов у субъектов малого предпринимательства в случае использования объектов в целях, противоречащих условиям договора. </w:t>
      </w:r>
      <w:r>
        <w:br/>
      </w:r>
      <w:r>
        <w:rPr>
          <w:rFonts w:ascii="Times New Roman"/>
          <w:b w:val="false"/>
          <w:i w:val="false"/>
          <w:color w:val="000000"/>
          <w:sz w:val="28"/>
        </w:rPr>
        <w:t xml:space="preserve">
      (Типовая форма договора о безвозмездной передаче объекта в собственность прилагается). </w:t>
      </w:r>
      <w:r>
        <w:br/>
      </w:r>
      <w:r>
        <w:rPr>
          <w:rFonts w:ascii="Times New Roman"/>
          <w:b w:val="false"/>
          <w:i w:val="false"/>
          <w:color w:val="000000"/>
          <w:sz w:val="28"/>
        </w:rPr>
        <w:t>
      Регистрация сделки осуществляется в порядке, установленном действующим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41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51"/>
    <w:bookmarkStart w:name="z53" w:id="52"/>
    <w:p>
      <w:pPr>
        <w:spacing w:after="0"/>
        <w:ind w:left="0"/>
        <w:jc w:val="both"/>
      </w:pPr>
      <w:r>
        <w:rPr>
          <w:rFonts w:ascii="Times New Roman"/>
          <w:b w:val="false"/>
          <w:i w:val="false"/>
          <w:color w:val="000000"/>
          <w:sz w:val="28"/>
        </w:rPr>
        <w:t xml:space="preserve">
      42. После заключения договора территориальные органы (исполнительные органы, уполномоченные на распоряжение коммунальной государственной собственностью) извещают налоговый орган, на регистрационном учете которого состоит налогоплательщик - субъект малого предпринимательства, о передаче в имущественный наем (аренду) или доверительное управление объекта государственной собственности.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Сноска. В пункт 42 внесены изменения - постановлением Правительства РК от 22 июля 2005 г. </w:t>
      </w:r>
      <w:r>
        <w:rPr>
          <w:rFonts w:ascii="Times New Roman"/>
          <w:b w:val="false"/>
          <w:i w:val="false"/>
          <w:color w:val="000000"/>
          <w:sz w:val="28"/>
        </w:rPr>
        <w:t xml:space="preserve">N 765 </w:t>
      </w:r>
      <w:r>
        <w:rPr>
          <w:rFonts w:ascii="Times New Roman"/>
          <w:b w:val="false"/>
          <w:i w:val="false"/>
          <w:color w:val="ff0000"/>
          <w:sz w:val="28"/>
        </w:rPr>
        <w:t xml:space="preserve">. </w:t>
      </w:r>
    </w:p>
    <w:bookmarkEnd w:id="52"/>
    <w:bookmarkStart w:name="z54" w:id="53"/>
    <w:p>
      <w:pPr>
        <w:spacing w:after="0"/>
        <w:ind w:left="0"/>
        <w:jc w:val="left"/>
      </w:pPr>
      <w:r>
        <w:rPr>
          <w:rFonts w:ascii="Times New Roman"/>
          <w:b/>
          <w:i w:val="false"/>
          <w:color w:val="000000"/>
        </w:rPr>
        <w:t xml:space="preserve"> 
8. Заключительные положения </w:t>
      </w:r>
    </w:p>
    <w:bookmarkEnd w:id="53"/>
    <w:bookmarkStart w:name="z55" w:id="54"/>
    <w:p>
      <w:pPr>
        <w:spacing w:after="0"/>
        <w:ind w:left="0"/>
        <w:jc w:val="both"/>
      </w:pPr>
      <w:r>
        <w:rPr>
          <w:rFonts w:ascii="Times New Roman"/>
          <w:b w:val="false"/>
          <w:i w:val="false"/>
          <w:color w:val="000000"/>
          <w:sz w:val="28"/>
        </w:rPr>
        <w:t>
      43. Споры, возникающие при предоставлении субъектам малого предпринимательства в имущественный наем (аренду) или доверительное управление с правом последующей безвозмездной передачи в собственность объектов, рассматриваются в порядке, установленном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p>
    <w:bookmarkEnd w:id="54"/>
    <w:bookmarkStart w:name="z56" w:id="55"/>
    <w:p>
      <w:pPr>
        <w:spacing w:after="0"/>
        <w:ind w:left="0"/>
        <w:jc w:val="both"/>
      </w:pPr>
      <w:r>
        <w:rPr>
          <w:rFonts w:ascii="Times New Roman"/>
          <w:b w:val="false"/>
          <w:i w:val="false"/>
          <w:color w:val="000000"/>
          <w:sz w:val="28"/>
        </w:rPr>
        <w:t xml:space="preserve">
Приложение к Правилам    </w:t>
      </w:r>
    </w:p>
    <w:bookmarkEnd w:id="55"/>
    <w:p>
      <w:pPr>
        <w:spacing w:after="0"/>
        <w:ind w:left="0"/>
        <w:jc w:val="both"/>
      </w:pPr>
      <w:r>
        <w:rPr>
          <w:rFonts w:ascii="Times New Roman"/>
          <w:b w:val="false"/>
          <w:i w:val="false"/>
          <w:color w:val="ff0000"/>
          <w:sz w:val="28"/>
        </w:rPr>
        <w:t> </w:t>
      </w:r>
      <w:r>
        <w:br/>
      </w:r>
      <w:r>
        <w:rPr>
          <w:rFonts w:ascii="Times New Roman"/>
          <w:b w:val="false"/>
          <w:i w:val="false"/>
          <w:color w:val="ff0000"/>
          <w:sz w:val="28"/>
        </w:rPr>
        <w:t>
&lt;*&gt;</w:t>
      </w:r>
      <w:r>
        <w:br/>
      </w:r>
      <w:r>
        <w:rPr>
          <w:rFonts w:ascii="Times New Roman"/>
          <w:b w:val="false"/>
          <w:i w:val="false"/>
          <w:color w:val="ff0000"/>
          <w:sz w:val="28"/>
        </w:rPr>
        <w:t xml:space="preserve">
      Сноска. Приложение - в редакции постановления Правительства РК от 22 июля 2005 г. </w:t>
      </w:r>
      <w:r>
        <w:rPr>
          <w:rFonts w:ascii="Times New Roman"/>
          <w:b w:val="false"/>
          <w:i w:val="false"/>
          <w:color w:val="ff0000"/>
          <w:sz w:val="28"/>
        </w:rPr>
        <w:t xml:space="preserve">N 765 </w:t>
      </w:r>
      <w:r>
        <w:rPr>
          <w:rFonts w:ascii="Times New Roman"/>
          <w:b w:val="false"/>
          <w:i w:val="false"/>
          <w:color w:val="ff0000"/>
          <w:sz w:val="28"/>
        </w:rPr>
        <w:t xml:space="preserve">. </w:t>
      </w:r>
    </w:p>
    <w:p>
      <w:pPr>
        <w:spacing w:after="0"/>
        <w:ind w:left="0"/>
        <w:jc w:val="left"/>
      </w:pPr>
      <w:r>
        <w:rPr>
          <w:rFonts w:ascii="Times New Roman"/>
          <w:b/>
          <w:i w:val="false"/>
          <w:color w:val="000000"/>
        </w:rPr>
        <w:t xml:space="preserve">    Типовой договор </w:t>
      </w:r>
      <w:r>
        <w:br/>
      </w:r>
      <w:r>
        <w:rPr>
          <w:rFonts w:ascii="Times New Roman"/>
          <w:b/>
          <w:i w:val="false"/>
          <w:color w:val="000000"/>
        </w:rPr>
        <w:t xml:space="preserve">
о безвозмездной передаче объекта в собственность </w:t>
      </w:r>
      <w:r>
        <w:br/>
      </w:r>
      <w:r>
        <w:rPr>
          <w:rFonts w:ascii="Times New Roman"/>
          <w:b/>
          <w:i w:val="false"/>
          <w:color w:val="000000"/>
        </w:rPr>
        <w:t xml:space="preserve">
субъекту малого предпринимательства </w:t>
      </w:r>
    </w:p>
    <w:p>
      <w:pPr>
        <w:spacing w:after="0"/>
        <w:ind w:left="0"/>
        <w:jc w:val="both"/>
      </w:pPr>
      <w:r>
        <w:rPr>
          <w:rFonts w:ascii="Times New Roman"/>
          <w:b w:val="false"/>
          <w:i w:val="false"/>
          <w:color w:val="000000"/>
          <w:sz w:val="28"/>
        </w:rPr>
        <w:t xml:space="preserve">г. _______                  N ____         "__"_______200__г.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(наименование территориального органа (исполнительного органа,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уполномоченного на распоряжение коммунальной государственной </w:t>
      </w:r>
      <w:r>
        <w:br/>
      </w:r>
      <w:r>
        <w:rPr>
          <w:rFonts w:ascii="Times New Roman"/>
          <w:b w:val="false"/>
          <w:i w:val="false"/>
          <w:color w:val="000000"/>
          <w:sz w:val="28"/>
        </w:rPr>
        <w:t xml:space="preserve">
_________________ в лице ___________________________________, </w:t>
      </w:r>
      <w:r>
        <w:br/>
      </w:r>
      <w:r>
        <w:rPr>
          <w:rFonts w:ascii="Times New Roman"/>
          <w:b w:val="false"/>
          <w:i w:val="false"/>
          <w:color w:val="000000"/>
          <w:sz w:val="28"/>
        </w:rPr>
        <w:t xml:space="preserve">
 собственностью)            (Ф. И. О. уполномоченного лица) </w:t>
      </w:r>
      <w:r>
        <w:br/>
      </w:r>
      <w:r>
        <w:rPr>
          <w:rFonts w:ascii="Times New Roman"/>
          <w:b w:val="false"/>
          <w:i w:val="false"/>
          <w:color w:val="000000"/>
          <w:sz w:val="28"/>
        </w:rPr>
        <w:t xml:space="preserve">
действующий на основании Положения о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(наименование территориального органа,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(исполнительного органа, уполномоченного на распоряжение </w:t>
      </w:r>
      <w:r>
        <w:br/>
      </w:r>
      <w:r>
        <w:rPr>
          <w:rFonts w:ascii="Times New Roman"/>
          <w:b w:val="false"/>
          <w:i w:val="false"/>
          <w:color w:val="000000"/>
          <w:sz w:val="28"/>
        </w:rPr>
        <w:t xml:space="preserve">
____________________________________________________________ </w:t>
      </w:r>
      <w:r>
        <w:br/>
      </w:r>
      <w:r>
        <w:rPr>
          <w:rFonts w:ascii="Times New Roman"/>
          <w:b w:val="false"/>
          <w:i w:val="false"/>
          <w:color w:val="000000"/>
          <w:sz w:val="28"/>
        </w:rPr>
        <w:t xml:space="preserve">
   коммунальной государственной собственностью) </w:t>
      </w:r>
      <w:r>
        <w:br/>
      </w:r>
      <w:r>
        <w:rPr>
          <w:rFonts w:ascii="Times New Roman"/>
          <w:b w:val="false"/>
          <w:i w:val="false"/>
          <w:color w:val="000000"/>
          <w:sz w:val="28"/>
        </w:rPr>
        <w:t xml:space="preserve">
________________________________________утвержденного приказом </w:t>
      </w:r>
      <w:r>
        <w:br/>
      </w:r>
      <w:r>
        <w:rPr>
          <w:rFonts w:ascii="Times New Roman"/>
          <w:b w:val="false"/>
          <w:i w:val="false"/>
          <w:color w:val="000000"/>
          <w:sz w:val="28"/>
        </w:rPr>
        <w:t xml:space="preserve">
_________________________________________ от "__"____200_года </w:t>
      </w:r>
      <w:r>
        <w:br/>
      </w:r>
      <w:r>
        <w:rPr>
          <w:rFonts w:ascii="Times New Roman"/>
          <w:b w:val="false"/>
          <w:i w:val="false"/>
          <w:color w:val="000000"/>
          <w:sz w:val="28"/>
        </w:rPr>
        <w:t xml:space="preserve">
(наименование государственного органа, утвердившего Положение) </w:t>
      </w:r>
      <w:r>
        <w:br/>
      </w:r>
      <w:r>
        <w:rPr>
          <w:rFonts w:ascii="Times New Roman"/>
          <w:b w:val="false"/>
          <w:i w:val="false"/>
          <w:color w:val="000000"/>
          <w:sz w:val="28"/>
        </w:rPr>
        <w:t xml:space="preserve">
  </w:t>
      </w:r>
      <w:r>
        <w:br/>
      </w:r>
      <w:r>
        <w:rPr>
          <w:rFonts w:ascii="Times New Roman"/>
          <w:b w:val="false"/>
          <w:i w:val="false"/>
          <w:color w:val="000000"/>
          <w:sz w:val="28"/>
        </w:rPr>
        <w:t xml:space="preserve">
      N ___, именуемый в дальнейшем "Уполномоченный орган", с одной </w:t>
      </w:r>
      <w:r>
        <w:br/>
      </w:r>
      <w:r>
        <w:rPr>
          <w:rFonts w:ascii="Times New Roman"/>
          <w:b w:val="false"/>
          <w:i w:val="false"/>
          <w:color w:val="000000"/>
          <w:sz w:val="28"/>
        </w:rPr>
        <w:t xml:space="preserve">
стороны, и субъект малого предпринимательства </w:t>
      </w:r>
      <w:r>
        <w:br/>
      </w:r>
      <w:r>
        <w:rPr>
          <w:rFonts w:ascii="Times New Roman"/>
          <w:b w:val="false"/>
          <w:i w:val="false"/>
          <w:color w:val="000000"/>
          <w:sz w:val="28"/>
        </w:rPr>
        <w:t xml:space="preserve">
_____________________________________________________________ </w:t>
      </w:r>
      <w:r>
        <w:br/>
      </w:r>
      <w:r>
        <w:rPr>
          <w:rFonts w:ascii="Times New Roman"/>
          <w:b w:val="false"/>
          <w:i w:val="false"/>
          <w:color w:val="000000"/>
          <w:sz w:val="28"/>
        </w:rPr>
        <w:t xml:space="preserve">
        (полное наименование и местонахождение </w:t>
      </w:r>
      <w:r>
        <w:br/>
      </w:r>
      <w:r>
        <w:rPr>
          <w:rFonts w:ascii="Times New Roman"/>
          <w:b w:val="false"/>
          <w:i w:val="false"/>
          <w:color w:val="000000"/>
          <w:sz w:val="28"/>
        </w:rPr>
        <w:t xml:space="preserve">
___________________________________________________действующий </w:t>
      </w:r>
      <w:r>
        <w:br/>
      </w:r>
      <w:r>
        <w:rPr>
          <w:rFonts w:ascii="Times New Roman"/>
          <w:b w:val="false"/>
          <w:i w:val="false"/>
          <w:color w:val="000000"/>
          <w:sz w:val="28"/>
        </w:rPr>
        <w:t xml:space="preserve">
 юридического лица или Ф.И.О. и адрес физического лица) </w:t>
      </w:r>
      <w:r>
        <w:br/>
      </w:r>
      <w:r>
        <w:rPr>
          <w:rFonts w:ascii="Times New Roman"/>
          <w:b w:val="false"/>
          <w:i w:val="false"/>
          <w:color w:val="000000"/>
          <w:sz w:val="28"/>
        </w:rPr>
        <w:t xml:space="preserve">
на основании _______________________________________________, </w:t>
      </w:r>
      <w:r>
        <w:br/>
      </w:r>
      <w:r>
        <w:rPr>
          <w:rFonts w:ascii="Times New Roman"/>
          <w:b w:val="false"/>
          <w:i w:val="false"/>
          <w:color w:val="000000"/>
          <w:sz w:val="28"/>
        </w:rPr>
        <w:t xml:space="preserve">
в лице _____________________________________________________ </w:t>
      </w:r>
      <w:r>
        <w:br/>
      </w:r>
      <w:r>
        <w:rPr>
          <w:rFonts w:ascii="Times New Roman"/>
          <w:b w:val="false"/>
          <w:i w:val="false"/>
          <w:color w:val="000000"/>
          <w:sz w:val="28"/>
        </w:rPr>
        <w:t xml:space="preserve">
                    (Ф. И. О. уполномоченного лица) </w:t>
      </w:r>
      <w:r>
        <w:br/>
      </w:r>
      <w:r>
        <w:rPr>
          <w:rFonts w:ascii="Times New Roman"/>
          <w:b w:val="false"/>
          <w:i w:val="false"/>
          <w:color w:val="000000"/>
          <w:sz w:val="28"/>
        </w:rPr>
        <w:t xml:space="preserve">
  </w:t>
      </w:r>
      <w:r>
        <w:br/>
      </w:r>
      <w:r>
        <w:rPr>
          <w:rFonts w:ascii="Times New Roman"/>
          <w:b w:val="false"/>
          <w:i w:val="false"/>
          <w:color w:val="000000"/>
          <w:sz w:val="28"/>
        </w:rPr>
        <w:t xml:space="preserve">
      именуемый в дальнейшем "Предприниматель", с другой стороны, </w:t>
      </w:r>
      <w:r>
        <w:br/>
      </w:r>
      <w:r>
        <w:rPr>
          <w:rFonts w:ascii="Times New Roman"/>
          <w:b w:val="false"/>
          <w:i w:val="false"/>
          <w:color w:val="000000"/>
          <w:sz w:val="28"/>
        </w:rPr>
        <w:t xml:space="preserve">
заключили настоящий договор о нижеследующем. </w:t>
      </w:r>
    </w:p>
    <w:bookmarkStart w:name="z58" w:id="56"/>
    <w:p>
      <w:pPr>
        <w:spacing w:after="0"/>
        <w:ind w:left="0"/>
        <w:jc w:val="left"/>
      </w:pPr>
      <w:r>
        <w:rPr>
          <w:rFonts w:ascii="Times New Roman"/>
          <w:b/>
          <w:i w:val="false"/>
          <w:color w:val="000000"/>
        </w:rPr>
        <w:t xml:space="preserve"> 
1. Предмет договора </w:t>
      </w:r>
    </w:p>
    <w:bookmarkEnd w:id="56"/>
    <w:p>
      <w:pPr>
        <w:spacing w:after="0"/>
        <w:ind w:left="0"/>
        <w:jc w:val="both"/>
      </w:pPr>
      <w:r>
        <w:rPr>
          <w:rFonts w:ascii="Times New Roman"/>
          <w:b w:val="false"/>
          <w:i w:val="false"/>
          <w:color w:val="000000"/>
          <w:sz w:val="28"/>
        </w:rPr>
        <w:t xml:space="preserve">      1. Предметом договора является безвозмездная передача </w:t>
      </w:r>
      <w:r>
        <w:br/>
      </w:r>
      <w:r>
        <w:rPr>
          <w:rFonts w:ascii="Times New Roman"/>
          <w:b w:val="false"/>
          <w:i w:val="false"/>
          <w:color w:val="000000"/>
          <w:sz w:val="28"/>
        </w:rPr>
        <w:t xml:space="preserve">
Предпринимателю в собственность, ___________________________, </w:t>
      </w:r>
      <w:r>
        <w:br/>
      </w:r>
      <w:r>
        <w:rPr>
          <w:rFonts w:ascii="Times New Roman"/>
          <w:b w:val="false"/>
          <w:i w:val="false"/>
          <w:color w:val="000000"/>
          <w:sz w:val="28"/>
        </w:rPr>
        <w:t xml:space="preserve">
                                   (наименование объекта)  </w:t>
      </w:r>
      <w:r>
        <w:br/>
      </w:r>
      <w:r>
        <w:rPr>
          <w:rFonts w:ascii="Times New Roman"/>
          <w:b w:val="false"/>
          <w:i w:val="false"/>
          <w:color w:val="000000"/>
          <w:sz w:val="28"/>
        </w:rPr>
        <w:t xml:space="preserve">
расположенного по адресу____________________________________,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площадью____ кв. м, именуемого в дальнейшем "Объект", право на </w:t>
      </w:r>
      <w:r>
        <w:br/>
      </w:r>
      <w:r>
        <w:rPr>
          <w:rFonts w:ascii="Times New Roman"/>
          <w:b w:val="false"/>
          <w:i w:val="false"/>
          <w:color w:val="000000"/>
          <w:sz w:val="28"/>
        </w:rPr>
        <w:t xml:space="preserve">
приобретение которого Предприниматель приобрел на тендере в </w:t>
      </w:r>
      <w:r>
        <w:br/>
      </w:r>
      <w:r>
        <w:rPr>
          <w:rFonts w:ascii="Times New Roman"/>
          <w:b w:val="false"/>
          <w:i w:val="false"/>
          <w:color w:val="000000"/>
          <w:sz w:val="28"/>
        </w:rPr>
        <w:t xml:space="preserve">
Уполномоченном органе "__ "_____ 200 г., протокол тендера N___, </w:t>
      </w:r>
      <w:r>
        <w:br/>
      </w:r>
      <w:r>
        <w:rPr>
          <w:rFonts w:ascii="Times New Roman"/>
          <w:b w:val="false"/>
          <w:i w:val="false"/>
          <w:color w:val="000000"/>
          <w:sz w:val="28"/>
        </w:rPr>
        <w:t xml:space="preserve">
и на основании заключения комиссии, созданной приказом________ </w:t>
      </w:r>
      <w:r>
        <w:br/>
      </w:r>
      <w:r>
        <w:rPr>
          <w:rFonts w:ascii="Times New Roman"/>
          <w:b w:val="false"/>
          <w:i w:val="false"/>
          <w:color w:val="000000"/>
          <w:sz w:val="28"/>
        </w:rPr>
        <w:t xml:space="preserve">
Уполномоченного органа N___ от "___"_____ 200_г. о выполнении </w:t>
      </w:r>
      <w:r>
        <w:br/>
      </w:r>
      <w:r>
        <w:rPr>
          <w:rFonts w:ascii="Times New Roman"/>
          <w:b w:val="false"/>
          <w:i w:val="false"/>
          <w:color w:val="000000"/>
          <w:sz w:val="28"/>
        </w:rPr>
        <w:t xml:space="preserve">
условий договора имущественного найма (доверительного управления) </w:t>
      </w:r>
      <w:r>
        <w:br/>
      </w:r>
      <w:r>
        <w:rPr>
          <w:rFonts w:ascii="Times New Roman"/>
          <w:b w:val="false"/>
          <w:i w:val="false"/>
          <w:color w:val="000000"/>
          <w:sz w:val="28"/>
        </w:rPr>
        <w:t xml:space="preserve">
N____ от "__"_____ 200_г., протоколы N___ от "___"_____ 200_г. </w:t>
      </w:r>
      <w:r>
        <w:br/>
      </w:r>
      <w:r>
        <w:rPr>
          <w:rFonts w:ascii="Times New Roman"/>
          <w:b w:val="false"/>
          <w:i w:val="false"/>
          <w:color w:val="000000"/>
          <w:sz w:val="28"/>
        </w:rPr>
        <w:t xml:space="preserve">
и N__ от "___"______200_г. </w:t>
      </w:r>
      <w:r>
        <w:br/>
      </w:r>
      <w:r>
        <w:rPr>
          <w:rFonts w:ascii="Times New Roman"/>
          <w:b w:val="false"/>
          <w:i w:val="false"/>
          <w:color w:val="000000"/>
          <w:sz w:val="28"/>
        </w:rPr>
        <w:t xml:space="preserve">
  </w:t>
      </w:r>
      <w:r>
        <w:br/>
      </w:r>
      <w:r>
        <w:rPr>
          <w:rFonts w:ascii="Times New Roman"/>
          <w:b w:val="false"/>
          <w:i w:val="false"/>
          <w:color w:val="000000"/>
          <w:sz w:val="28"/>
        </w:rPr>
        <w:t xml:space="preserve">
            2. Уполномоченный орган передает, а Предприниматель </w:t>
      </w:r>
      <w:r>
        <w:br/>
      </w:r>
      <w:r>
        <w:rPr>
          <w:rFonts w:ascii="Times New Roman"/>
          <w:b w:val="false"/>
          <w:i w:val="false"/>
          <w:color w:val="000000"/>
          <w:sz w:val="28"/>
        </w:rPr>
        <w:t xml:space="preserve">
безвозмездно приобретает объект остаточной стоимостью на момент </w:t>
      </w:r>
      <w:r>
        <w:br/>
      </w:r>
      <w:r>
        <w:rPr>
          <w:rFonts w:ascii="Times New Roman"/>
          <w:b w:val="false"/>
          <w:i w:val="false"/>
          <w:color w:val="000000"/>
          <w:sz w:val="28"/>
        </w:rPr>
        <w:t xml:space="preserve">
заключения договора аренды (доверительного управления)_________ </w:t>
      </w:r>
      <w:r>
        <w:br/>
      </w:r>
      <w:r>
        <w:rPr>
          <w:rFonts w:ascii="Times New Roman"/>
          <w:b w:val="false"/>
          <w:i w:val="false"/>
          <w:color w:val="000000"/>
          <w:sz w:val="28"/>
        </w:rPr>
        <w:t xml:space="preserve">
                                                      (прописью)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Передача Объекта осуществляется на основании акта приема- </w:t>
      </w:r>
      <w:r>
        <w:br/>
      </w:r>
      <w:r>
        <w:rPr>
          <w:rFonts w:ascii="Times New Roman"/>
          <w:b w:val="false"/>
          <w:i w:val="false"/>
          <w:color w:val="000000"/>
          <w:sz w:val="28"/>
        </w:rPr>
        <w:t xml:space="preserve">
передачи Объекта, являющегося неотъемлемой частью настоящего </w:t>
      </w:r>
      <w:r>
        <w:br/>
      </w:r>
      <w:r>
        <w:rPr>
          <w:rFonts w:ascii="Times New Roman"/>
          <w:b w:val="false"/>
          <w:i w:val="false"/>
          <w:color w:val="000000"/>
          <w:sz w:val="28"/>
        </w:rPr>
        <w:t xml:space="preserve">
договора. </w:t>
      </w:r>
      <w:r>
        <w:br/>
      </w:r>
      <w:r>
        <w:rPr>
          <w:rFonts w:ascii="Times New Roman"/>
          <w:b w:val="false"/>
          <w:i w:val="false"/>
          <w:color w:val="000000"/>
          <w:sz w:val="28"/>
        </w:rPr>
        <w:t xml:space="preserve">
      3. Настоящий договор подлежит государственной регистрации </w:t>
      </w:r>
      <w:r>
        <w:br/>
      </w:r>
      <w:r>
        <w:rPr>
          <w:rFonts w:ascii="Times New Roman"/>
          <w:b w:val="false"/>
          <w:i w:val="false"/>
          <w:color w:val="000000"/>
          <w:sz w:val="28"/>
        </w:rPr>
        <w:t xml:space="preserve">
в порядке, предусмотренном действующим законодательством. </w:t>
      </w:r>
    </w:p>
    <w:p>
      <w:pPr>
        <w:spacing w:after="0"/>
        <w:ind w:left="0"/>
        <w:jc w:val="left"/>
      </w:pPr>
      <w:r>
        <w:rPr>
          <w:rFonts w:ascii="Times New Roman"/>
          <w:b/>
          <w:i w:val="false"/>
          <w:color w:val="000000"/>
        </w:rPr>
        <w:t xml:space="preserve"> 2. Права и обязанности сторон </w:t>
      </w:r>
    </w:p>
    <w:p>
      <w:pPr>
        <w:spacing w:after="0"/>
        <w:ind w:left="0"/>
        <w:jc w:val="both"/>
      </w:pPr>
      <w:r>
        <w:rPr>
          <w:rFonts w:ascii="Times New Roman"/>
          <w:b w:val="false"/>
          <w:i w:val="false"/>
          <w:color w:val="000000"/>
          <w:sz w:val="28"/>
        </w:rPr>
        <w:t xml:space="preserve">      4. Уполномоченный орган обязуется в течение 3 дней с момента </w:t>
      </w:r>
      <w:r>
        <w:br/>
      </w:r>
      <w:r>
        <w:rPr>
          <w:rFonts w:ascii="Times New Roman"/>
          <w:b w:val="false"/>
          <w:i w:val="false"/>
          <w:color w:val="000000"/>
          <w:sz w:val="28"/>
        </w:rPr>
        <w:t xml:space="preserve">
заключения настоящего договора по акту приема-передачи передать </w:t>
      </w:r>
      <w:r>
        <w:br/>
      </w:r>
      <w:r>
        <w:rPr>
          <w:rFonts w:ascii="Times New Roman"/>
          <w:b w:val="false"/>
          <w:i w:val="false"/>
          <w:color w:val="000000"/>
          <w:sz w:val="28"/>
        </w:rPr>
        <w:t xml:space="preserve">
Объект Предпринимателю. </w:t>
      </w:r>
      <w:r>
        <w:br/>
      </w:r>
      <w:r>
        <w:rPr>
          <w:rFonts w:ascii="Times New Roman"/>
          <w:b w:val="false"/>
          <w:i w:val="false"/>
          <w:color w:val="000000"/>
          <w:sz w:val="28"/>
        </w:rPr>
        <w:t xml:space="preserve">
      Уполномоченный орган вправе в течение трех лет с момента </w:t>
      </w:r>
      <w:r>
        <w:br/>
      </w:r>
      <w:r>
        <w:rPr>
          <w:rFonts w:ascii="Times New Roman"/>
          <w:b w:val="false"/>
          <w:i w:val="false"/>
          <w:color w:val="000000"/>
          <w:sz w:val="28"/>
        </w:rPr>
        <w:t xml:space="preserve">
передачи Объекта в собственность Предпринимателя проводить проверки </w:t>
      </w:r>
      <w:r>
        <w:br/>
      </w:r>
      <w:r>
        <w:rPr>
          <w:rFonts w:ascii="Times New Roman"/>
          <w:b w:val="false"/>
          <w:i w:val="false"/>
          <w:color w:val="000000"/>
          <w:sz w:val="28"/>
        </w:rPr>
        <w:t xml:space="preserve">
на предмет использования Объекта в     ___________________________________________________________________ </w:t>
      </w:r>
      <w:r>
        <w:br/>
      </w:r>
      <w:r>
        <w:rPr>
          <w:rFonts w:ascii="Times New Roman"/>
          <w:b w:val="false"/>
          <w:i w:val="false"/>
          <w:color w:val="000000"/>
          <w:sz w:val="28"/>
        </w:rPr>
        <w:t xml:space="preserve">
_____________________________________________________________целях. </w:t>
      </w:r>
      <w:r>
        <w:br/>
      </w:r>
      <w:r>
        <w:rPr>
          <w:rFonts w:ascii="Times New Roman"/>
          <w:b w:val="false"/>
          <w:i w:val="false"/>
          <w:color w:val="000000"/>
          <w:sz w:val="28"/>
        </w:rPr>
        <w:t xml:space="preserve">
  (указать вид деятельности субъекта малого предпринимательства) </w:t>
      </w:r>
      <w:r>
        <w:br/>
      </w:r>
      <w:r>
        <w:rPr>
          <w:rFonts w:ascii="Times New Roman"/>
          <w:b w:val="false"/>
          <w:i w:val="false"/>
          <w:color w:val="000000"/>
          <w:sz w:val="28"/>
        </w:rPr>
        <w:t xml:space="preserve">
  </w:t>
      </w:r>
      <w:r>
        <w:br/>
      </w:r>
      <w:r>
        <w:rPr>
          <w:rFonts w:ascii="Times New Roman"/>
          <w:b w:val="false"/>
          <w:i w:val="false"/>
          <w:color w:val="000000"/>
          <w:sz w:val="28"/>
        </w:rPr>
        <w:t xml:space="preserve">
            5. Предприниматель обязуется в течение трех лет использовать </w:t>
      </w:r>
      <w:r>
        <w:br/>
      </w:r>
      <w:r>
        <w:rPr>
          <w:rFonts w:ascii="Times New Roman"/>
          <w:b w:val="false"/>
          <w:i w:val="false"/>
          <w:color w:val="000000"/>
          <w:sz w:val="28"/>
        </w:rPr>
        <w:t xml:space="preserve">
Объект _______________________________________________________целях. </w:t>
      </w:r>
      <w:r>
        <w:br/>
      </w:r>
      <w:r>
        <w:rPr>
          <w:rFonts w:ascii="Times New Roman"/>
          <w:b w:val="false"/>
          <w:i w:val="false"/>
          <w:color w:val="000000"/>
          <w:sz w:val="28"/>
        </w:rPr>
        <w:t xml:space="preserve">
   (указать вид деятельности субъекта малого предпринимательства) </w:t>
      </w:r>
      <w:r>
        <w:br/>
      </w:r>
      <w:r>
        <w:rPr>
          <w:rFonts w:ascii="Times New Roman"/>
          <w:b w:val="false"/>
          <w:i w:val="false"/>
          <w:color w:val="000000"/>
          <w:sz w:val="28"/>
        </w:rPr>
        <w:t xml:space="preserve">
      Распоряжение Объектом в течение трех лет может быть осуществлено </w:t>
      </w:r>
      <w:r>
        <w:br/>
      </w:r>
      <w:r>
        <w:rPr>
          <w:rFonts w:ascii="Times New Roman"/>
          <w:b w:val="false"/>
          <w:i w:val="false"/>
          <w:color w:val="000000"/>
          <w:sz w:val="28"/>
        </w:rPr>
        <w:t xml:space="preserve">
Предпринимателем только при наличии согласования с Уполномоченным </w:t>
      </w:r>
      <w:r>
        <w:br/>
      </w:r>
      <w:r>
        <w:rPr>
          <w:rFonts w:ascii="Times New Roman"/>
          <w:b w:val="false"/>
          <w:i w:val="false"/>
          <w:color w:val="000000"/>
          <w:sz w:val="28"/>
        </w:rPr>
        <w:t xml:space="preserve">
органом. </w:t>
      </w:r>
      <w:r>
        <w:br/>
      </w:r>
      <w:r>
        <w:rPr>
          <w:rFonts w:ascii="Times New Roman"/>
          <w:b w:val="false"/>
          <w:i w:val="false"/>
          <w:color w:val="000000"/>
          <w:sz w:val="28"/>
        </w:rPr>
        <w:t xml:space="preserve">
      6. В случае нецелевого использования объекта Предприниматель </w:t>
      </w:r>
      <w:r>
        <w:br/>
      </w:r>
      <w:r>
        <w:rPr>
          <w:rFonts w:ascii="Times New Roman"/>
          <w:b w:val="false"/>
          <w:i w:val="false"/>
          <w:color w:val="000000"/>
          <w:sz w:val="28"/>
        </w:rPr>
        <w:t xml:space="preserve">
обязан вернуть Объект Уполномоченному органу с возмещением </w:t>
      </w:r>
      <w:r>
        <w:br/>
      </w:r>
      <w:r>
        <w:rPr>
          <w:rFonts w:ascii="Times New Roman"/>
          <w:b w:val="false"/>
          <w:i w:val="false"/>
          <w:color w:val="000000"/>
          <w:sz w:val="28"/>
        </w:rPr>
        <w:t xml:space="preserve">
материального ущерба, причиненного необеспечением сохранности Объекта. </w:t>
      </w:r>
    </w:p>
    <w:p>
      <w:pPr>
        <w:spacing w:after="0"/>
        <w:ind w:left="0"/>
        <w:jc w:val="left"/>
      </w:pPr>
      <w:r>
        <w:rPr>
          <w:rFonts w:ascii="Times New Roman"/>
          <w:b/>
          <w:i w:val="false"/>
          <w:color w:val="000000"/>
        </w:rPr>
        <w:t xml:space="preserve"> 3. Дополнительные условия </w:t>
      </w:r>
    </w:p>
    <w:p>
      <w:pPr>
        <w:spacing w:after="0"/>
        <w:ind w:left="0"/>
        <w:jc w:val="both"/>
      </w:pPr>
      <w:r>
        <w:rPr>
          <w:rFonts w:ascii="Times New Roman"/>
          <w:b w:val="false"/>
          <w:i w:val="false"/>
          <w:color w:val="000000"/>
          <w:sz w:val="28"/>
        </w:rPr>
        <w:t xml:space="preserve">      7. Настоящий договор вступает в силу с даты его государственной </w:t>
      </w:r>
      <w:r>
        <w:br/>
      </w:r>
      <w:r>
        <w:rPr>
          <w:rFonts w:ascii="Times New Roman"/>
          <w:b w:val="false"/>
          <w:i w:val="false"/>
          <w:color w:val="000000"/>
          <w:sz w:val="28"/>
        </w:rPr>
        <w:t xml:space="preserve">
регистрации. </w:t>
      </w:r>
      <w:r>
        <w:br/>
      </w:r>
      <w:r>
        <w:rPr>
          <w:rFonts w:ascii="Times New Roman"/>
          <w:b w:val="false"/>
          <w:i w:val="false"/>
          <w:color w:val="000000"/>
          <w:sz w:val="28"/>
        </w:rPr>
        <w:t xml:space="preserve">
      8. Договор составлен в четырех экземплярах на государственном и </w:t>
      </w:r>
      <w:r>
        <w:br/>
      </w:r>
      <w:r>
        <w:rPr>
          <w:rFonts w:ascii="Times New Roman"/>
          <w:b w:val="false"/>
          <w:i w:val="false"/>
          <w:color w:val="000000"/>
          <w:sz w:val="28"/>
        </w:rPr>
        <w:t xml:space="preserve">
русском языках, имеющих одинаковую юридическую силу, два из которых </w:t>
      </w:r>
      <w:r>
        <w:br/>
      </w:r>
      <w:r>
        <w:rPr>
          <w:rFonts w:ascii="Times New Roman"/>
          <w:b w:val="false"/>
          <w:i w:val="false"/>
          <w:color w:val="000000"/>
          <w:sz w:val="28"/>
        </w:rPr>
        <w:t xml:space="preserve">
остаются в Уполномоченном органе, два - у Предпринимателя. </w:t>
      </w:r>
    </w:p>
    <w:p>
      <w:pPr>
        <w:spacing w:after="0"/>
        <w:ind w:left="0"/>
        <w:jc w:val="left"/>
      </w:pPr>
      <w:r>
        <w:rPr>
          <w:rFonts w:ascii="Times New Roman"/>
          <w:b/>
          <w:i w:val="false"/>
          <w:color w:val="000000"/>
        </w:rPr>
        <w:t xml:space="preserve"> 4. Местонахождение и подписи сторон </w:t>
      </w:r>
    </w:p>
    <w:p>
      <w:pPr>
        <w:spacing w:after="0"/>
        <w:ind w:left="0"/>
        <w:jc w:val="both"/>
      </w:pPr>
      <w:r>
        <w:rPr>
          <w:rFonts w:ascii="Times New Roman"/>
          <w:b w:val="false"/>
          <w:i w:val="false"/>
          <w:color w:val="000000"/>
          <w:sz w:val="28"/>
        </w:rPr>
        <w:t xml:space="preserve">Наименование Уполномоченного   Наименование юридического </w:t>
      </w:r>
      <w:r>
        <w:br/>
      </w:r>
      <w:r>
        <w:rPr>
          <w:rFonts w:ascii="Times New Roman"/>
          <w:b w:val="false"/>
          <w:i w:val="false"/>
          <w:color w:val="000000"/>
          <w:sz w:val="28"/>
        </w:rPr>
        <w:t xml:space="preserve">
органа                         лица или Ф.И.О. физического лица </w:t>
      </w:r>
      <w:r>
        <w:br/>
      </w:r>
      <w:r>
        <w:rPr>
          <w:rFonts w:ascii="Times New Roman"/>
          <w:b w:val="false"/>
          <w:i w:val="false"/>
          <w:color w:val="000000"/>
          <w:sz w:val="28"/>
        </w:rPr>
        <w:t xml:space="preserve">
г.______________________       г._________________________ </w:t>
      </w:r>
      <w:r>
        <w:br/>
      </w:r>
      <w:r>
        <w:rPr>
          <w:rFonts w:ascii="Times New Roman"/>
          <w:b w:val="false"/>
          <w:i w:val="false"/>
          <w:color w:val="000000"/>
          <w:sz w:val="28"/>
        </w:rPr>
        <w:t xml:space="preserve">
ул._____________________       ул.________________________ </w:t>
      </w:r>
      <w:r>
        <w:br/>
      </w:r>
      <w:r>
        <w:rPr>
          <w:rFonts w:ascii="Times New Roman"/>
          <w:b w:val="false"/>
          <w:i w:val="false"/>
          <w:color w:val="000000"/>
          <w:sz w:val="28"/>
        </w:rPr>
        <w:t xml:space="preserve">
N дома__________________       N дома_____________________ </w:t>
      </w:r>
      <w:r>
        <w:br/>
      </w:r>
      <w:r>
        <w:rPr>
          <w:rFonts w:ascii="Times New Roman"/>
          <w:b w:val="false"/>
          <w:i w:val="false"/>
          <w:color w:val="000000"/>
          <w:sz w:val="28"/>
        </w:rPr>
        <w:t xml:space="preserve">
тел.____________________       тел. ______________________ </w:t>
      </w:r>
      <w:r>
        <w:br/>
      </w:r>
      <w:r>
        <w:rPr>
          <w:rFonts w:ascii="Times New Roman"/>
          <w:b w:val="false"/>
          <w:i w:val="false"/>
          <w:color w:val="000000"/>
          <w:sz w:val="28"/>
        </w:rPr>
        <w:t xml:space="preserve">
Должность руководителя         Руководитель_______________ </w:t>
      </w:r>
      <w:r>
        <w:br/>
      </w:r>
      <w:r>
        <w:rPr>
          <w:rFonts w:ascii="Times New Roman"/>
          <w:b w:val="false"/>
          <w:i w:val="false"/>
          <w:color w:val="000000"/>
          <w:sz w:val="28"/>
        </w:rPr>
        <w:t xml:space="preserve">
уполномоченного органа </w:t>
      </w:r>
      <w:r>
        <w:br/>
      </w:r>
      <w:r>
        <w:rPr>
          <w:rFonts w:ascii="Times New Roman"/>
          <w:b w:val="false"/>
          <w:i w:val="false"/>
          <w:color w:val="000000"/>
          <w:sz w:val="28"/>
        </w:rPr>
        <w:t xml:space="preserve">
М.П.                           М.П.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