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c187" w14:textId="8abc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Устава Организации 
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2003 года N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ратификации Устава Организации Договора о коллективной безопасности".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Устава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Договора о коллективной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Устав Организации Договора о коллективной безопасности, совершенный в городе Кишиневе 7 октября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договора о коллективной безопасности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 (далее - Договор),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в строгом соответствии со своими обязательствами по Уставу ООН, решениями Совета Безопасности ООН, руководствуясь общепризнанными принципами международного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созданию благоприятных и стабильных условий для всестороннего развития государств-участников Договора и обеспечения их безопасности, суверенитета и территориальной целостности;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Договора и принятым в его рамках международным договорам и решениям;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исполненные решимости и далее развивать и углублять военно-политическое сотрудничество в интересах обеспечения и укрепления национальной, региональной и международной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ставя перед собой цель продолжать и наращивать тесные и всесторонние союзнические отношения во внешнеполитической, военной и военно-технической областях, а также в сфере противодействия транснациональным вызовам и угрозам безопасности государств и народов;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намерением повышать эффективность деятельности в рамках Договора,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Учреждение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Договора о коллективной безопасности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Договора учреждают международную региональную Организацию Договора о коллективной безопасности (далее - Организация).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Договора и принятых в его развитие международных договоров и решений Совета коллективной безопасности Договора являются обязывающими для государств-членов Организации (далее - государства-члены) и самой Организации.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II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Цели и принципы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Целями Организации являются укрепление мира, международной и региональной безопасности и стабильности, защита на коллективной основе независимости, территориальной целостности и суверенитета государств-членов, приоритет в достижении которых государства-члены отдают политическим средствам.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своей деятельности Организация сотрудничает с государствами, не являющимися членами Организации, поддерживает отношения с международными межправительственными организациями, действующими в сфере безопасности. Организация содействует формированию справедливого, демократического миропорядка, основанного на общепризнанных принципах международного права.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действует на основе неукоснительного уважения независимости, добровольности участия, равенства прав и обязанностей государств-членов, невмешательства в дела, подпадающие под национальную юрисдикцию государств-членов.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Устав не затрагивает прав и обязательств государств-членов по другим международным договорам, участниками которых они являются.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III </w:t>
      </w:r>
      <w:r>
        <w:br/>
      </w:r>
      <w:r>
        <w:rPr>
          <w:rFonts w:ascii="Times New Roman"/>
          <w:b/>
          <w:i w:val="false"/>
          <w:color w:val="000000"/>
        </w:rPr>
        <w:t xml:space="preserve">
Направления деятельности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целей Организации государства-члены принимают совместные меры к формированию в ее рамках действенной системы коллективной безопасности, созданию коалиционных (региональных) группировок войск (сил) и органов управления ими, военной инфраструктуры, подготовке военных кадров и специалистов для вооруженных сил, обеспечению их необходимым вооружением и военной техникой.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принимают решение о размещении на своих территориях группировок войск (сил), объектов военной инфраструктуры государств, не являющихся членами Организации, после проведения неотложных консультаций (согласования) с другими государствами-членами.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координируют и объединяют свои усилия в борьбе с международным терроризмом и экстремизмом, незаконным оборотом наркотических средств и психотропных веществ, оружия, организованной транснациональной преступностью, нелегальной миграцией и другими угрозами безопасности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осуществляют свою деятельность на этих направлениях, в том числе в тесном сотрудничестве со всеми заинтересованными государствами и международными межправительственными организациями при главенствующей роли ООН.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согласовывают и координируют свои внешнеполитические позиции по международным и региональным проблемам безопасности, используя в том числе консультационные механизмы и процедуры Организации.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принимают меры по развитию договорно-правовой базы, регламентирующей функционирование системы коллективной безопасности, и по гармонизации национального законодательства по вопросам обороны, военного строительства и безопасности.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IV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Органы Организации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Органами Организации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Совет коллективной безопасности (далее - Совет);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Совет министров иностранных дел (далее - СМИД);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Совет министров обороны (далее - СМО);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Комитет секретарей советов безопасности (далее - КССБ).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действующим рабочим органом Организации является Секретариат Организации (далее - Секретариат).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и порядок работы указанных выше органов регламентируются настоящим Уставом, а также отдельными Положениями, утверждаемыми Советом.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Решения Совета, СМИД, СМО и КССБ по вопросам, кроме процедурных, принимаются консенсусом.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государство-член при голосовании имеет один голос. Порядок голосования, в том числе по процедурным вопросам, регламентируется Правилами процедуры органов Организации, утверждаемыми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Совета и принимаемые в их исполнение решения СМИД, СМО и КССБ являются обязывающими для государств-членов и исполняются в порядке, устанавливаемом национальным законодательством.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является высшим органом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рассматривает принципиальные вопросы деятельности Организации и принимает решения, направленные на реализацию ее целей и задач, а также обеспечивает координацию и совместную деятельность государств-членов для реализации этих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входят главы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заседаниях Совета могут принимать участие министры иностранных дел, министры обороны, секретари советов безопасности государств-членов, Генеральный секретарь Организации, Полномочные представители государств-членов при Организации и приглашенные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имеет право создавать на постоянной или временной основе рабочие и вспомогательные органы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Совета (далее - Председатель) является глава государства, на территории которого проходит очередная сессия Совета, если Совет не примет иного решения. Его права и обязанности сохраняются за ним на период до следующей очередной сессии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Председатель не может выполнять свои функции, то на оставшийся период избирается новый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между сессиями Совета вопросами координации взаимодействия государств-членов в реализации решений, принимаемых органами Организации, занимается Постоянный Совет при Организации (далее - Постоянный Совет).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Постоянный Совет состоит из Полномочных представителей (далее - Полпреды), назначаемых государствами-членами в соответствии с их внутригосударственными процедурами, и действует в соответствии с Положением, утверждаемым Советом.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СМИД является консультативным и исполнительным органом Организации по вопросам координации взаимодействия государств-членов в области внешней политики.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СМО является консультативным и исполнительным органом Организации по вопросам координации взаимодействия государств-членов в области военной политики, военного строительства и военно-технического сотрудничества.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КССБ является консультативным и исполнительным органом Организации по вопросам координации взаимодействия государств-членов в области обеспечения их национальной безопасности.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V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Секретариат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Секретариат осуществляет организационное, информационное, аналитическое и консультативное обеспечение деятельности органов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во взаимодействии с Постоянным Советом осуществляет подготовку проектов решений и других документов органов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формируется из числа граждан государств-членов на квотной основе (должностных лиц) пропорционально долевым взносам государств-членов в бюджет Организации и граждан государств-членов, нанимаемых на конкурсной основе по контракту (сотрудников).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Функции, порядок формирования и работы Секретариата определяются соответствующим Положением, утверждаемым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Местом нахождения Секретариата является город Москва, Российская Федерация. Условия пребывания Секретариата на территории Российской Федерации регулируются на основе соответствующего международного договора.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секретарь Организации (далее - Генеральный секретарь) является высшим административным должностным лицом Организации и осуществляет руководство Секретариатом.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 назначается решением Совета сроком на три года по представлению СМИД из числа граждан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 подотчетен Совету, участвует в заседаниях Совета, СМИД, СМО, КССБ и Постоянного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 в соответствии с решениями Совета координирует разработку проектов соответствующих предложений и документов органов Организации, осуществляет рабочие контакты с другими международными межправительственными организациями и государствами, не являющимися членами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 является депозитарием в отношении настоящего Устава, других заключаемых в рамках Организации международных договоров и принимаемых документов.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VI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Членство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Членом Организации может стать любое государство, которое разделяет ее цели и принципы и готово принять на себя обязательства, содержащиеся в настоящем Уставе и других действующих в рамках Организации международных договорах и решениях.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приеме в Организацию принимается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государство-член вправе выйти из Организации. После урегулирования своих обязательств в рамках Организации такое государство направляет депозитарию Устава официальное уведомление о выходе не позднее, чем за шесть месяцев до даты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и выхода из Организации определяется соответствующим Положением, утверждаемым Советом.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невыполнения государством-членом положений настоящего Устава, решений Совета и принятых в их исполнение решений других органов Организации Совет может приостановить его участие в деятельности органов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продолжения государством-членом невыполнения указанных обязательств Совет может принять решение о его исключении из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по данным вопросам в отношении такого государства-члена принимаются без учета его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приостановки участия государства-члена в деятельности органов Организации или его исключения из Организации определяется соответствующим Положением, утверждаемым Советом.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VII </w:t>
      </w:r>
      <w:r>
        <w:br/>
      </w:r>
      <w:r>
        <w:rPr>
          <w:rFonts w:ascii="Times New Roman"/>
          <w:b/>
          <w:i w:val="false"/>
          <w:color w:val="000000"/>
        </w:rPr>
        <w:t xml:space="preserve">
Наблюдатели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Статус наблюдателя при Организации может быть предоставлен государству, не являющемуся членом Организации, а также международной организации в соответствии с официальным письменным обращением на имя Генерального секретаря. Решение о предоставлении, приостановке или аннулировании статуса наблюдателя принимается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наблюдателей в сессиях и заседаниях органов Организации регламентируется Правилами процедуры органов Организации.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VIII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Правоспособность, привилегии и иммунитеты 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пользуется на территории каждого государства-члена правоспособностью, необходимой для реализации ее целей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может сотрудничать с государствами, не являющимися ее членами, поддерживать отношения с международными межправительственными организациями, действующими в сфере безопасности, заключать с ними международные договоры, направленные на установление и развитие такого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пользуется правами юридического лица.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Привилегии и иммунитеты Организации определяются соответствующим международным договором.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IX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Финансирование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деятельности Секретариата осуществляется за счет бюджета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Организации формируется за счет долевых взносов государств-членов, утверждаемых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Организации не может иметь дефицита.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бюджета Организации на каждый бюджетный год разрабатывается Секретариатом по согласованию с государствами-членами в соответствии с Положением о Порядке формирования и исполнения бюджета Организации. Бюджет Организации утверждается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формирования и исполнения бюджета Организации утверждается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самостоятельно несут расходы, связанные с участием их представителей и экспертов в совещаниях, заседаниях органов Организации и других мероприятиях, проводимых в рамках Организации, а также расходы, связанные с деятельностью Полпредов.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невыполнения государствами-членами обязательств по погашению задолженности перед бюджетом Организации в течение двух лет Совет принимает решение о приостановлении права выдвижения граждан этого государства на квотные должности в рамках Организации, а также о лишении права голоса в органах Организации до полного погашения задолженности.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X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Устав подлежит ратификации и вступает в силу с даты сдачи депозитарию подписавшими его государствами последнего письменного уведомления о ратификации.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уведомляет государства, подписавшие настоящий Устав, о получении каждого уведомления о ратификации.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27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настоящий Устав с общего согласия государств-членов могут быть внесены изменения и дополнения, которые оформляются отдельными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об изменениях и дополнениях в Устав являются его неотъемлемой частью и вступают в силу в порядке, установленном Статьей 26 настоящего Устава.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Оговорки к Уставу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споры в отношении толкования и применения положений настоящего Устава решаются путем консультаций и переговоров между заинтересованными государствами-членами. В случае недостижения согласия спор передается на рассмотрение Совета. 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28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Официальным и рабочим языком Организации является русский язык.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29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Устав регистрируется в Секретариате ООН в соответствии с положениями статьи 102 Устава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Совершено в городе Кишиневе " 7 " октября 2002 года в одном подлинном экземпляре на русском языке. Подлинный экземпляр хранится у депозитария, который направляет каждому государству, подписавшему настоящий Устав,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Армения         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Беларусь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     За Республику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