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2eaa7" w14:textId="6f2ea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решению вопросов, связанных с ликвидацией последствий стихийного бедствия в Жамбылской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11 июня 2003 года N 560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 период проведения работ по строительству и восстановлению объектов жилья, социально-культурного назначения и других объектов, пострадавших во время землетрясения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Увеличить на одну единицу лимит штатной численности аппарата акима района Т. Рыскулова Жамбылской области для введения должности заместителя акима района.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