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eaa7" w14:textId="6f2e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шению вопросов, связанных с ликвидацией последствий стихийного бедствия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ериод проведения работ по строительству и восстановлению объектов жилья, социально-культурного назначения и других объектов, пострадавших во время землетрясе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на одну единицу лимит штатной численности аппарата акима района Т. Рыскулова Жамбылской области для введения должности заместителя акима район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