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b111" w14:textId="364b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17 апреля 2002 года N 447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2003 года N 620
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17 апреля 2002 года N 447 "Об утверждении Правил определения стоимости объектов налогообложения физических лиц" (САПП Республики Казахстан, 2002 г., N 12, ст. 119) следующие изменения и дополнения: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определения стоимости объектов налогообложения физических лиц, утвержденных указанным постановлением: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 таблицы 2 пункта 12,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"1.        Здания каменные, особо капитальные,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стены кирпичные толщиной свыше 2,5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кирпичей или кирпичные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железобетонным или металлическим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каркасом, перекрытия железобетонные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и бетонные; здания с крупнопанельными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стенами, перекрытия железобетонные         0,7      143";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таблицу 5 пункта 13 дополнить строкой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"каркасно-камышитовые                  0,6";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14 слова "в соответствии с действующим законодательством" заменить словами: "уполномоченными органами по определению стоимости объектов налогообложения имущества физических лиц, не используемых в предпринимательской деятельности по согласованию с местными исполнительными органами".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согласовать коэффициент зонирования с уполномоченными органами по определению стоимости объектов налогообложения имущества физических лиц, не используемых в предпринимательской деятельности.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