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1d30" w14:textId="4c01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использовании и развитии сети транспортных коммуникаций для нужд экономики, воинских и гуманитарных перевозок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2003 года N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об использовании и развитии сети транспортных коммуникаций для нужд экономики, воинских и гуманитарных перевозок государств-участников Содружества Независимых Государств".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об использовании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развитии сети транспортных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нужд экономики, воинских и гуманитарных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перевозок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об использовании и развитии сети транспортных коммуникаций для нужд экономики, воинских и гуманитарных перевозок государств-участников Содружества Независимых Государств, совершенное в городе Минске 31 мая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использовании и развитии сети транспортных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коммуникаций для нужд экономики, воинских и гуманитарных перевозок государств-участников Содружества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Независимых Государств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объективную необходимость в согласованных действиях по использованию и развитию сети транспортных коммуникаций для нужд экономики, воинских и гуманитарных перевозок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 сетью транспортных коммуникаций государств Сторон понимается совокупность взаимоувязанных путей сообщения различных видов транспорта на территориях государств Сторон, функционирование которых осуществляется на основе их национального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нижеперечисленные термины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воинские перевозки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перемещение войск, команд, отдельных военнослужащих, а также воинских грузов из одного района (пункта) в другой с использованием различных видов транспорта. По масштабам перевозки могут быть стратегические, оперативные и тактические; по содержанию, целям и назначению - людские, мобилизационные, оперативные, снабженческие и эвакуационные; по видам транспорта - железнодорожные, водные (морские и речные), воздушные, автомобильные и комбинированные;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гуманитарные перевозки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перевозки грузов и людей в рамках оказания помощи пострадавшему в результате чрезвычайной ситуации государству в проведении аварийно-спасательных и других неотложных работ, направленных на спасение жизни и сохранение здоровья людей, снижение размеров ущерба окружающей природной среде и материальных потерь, локализацию зоны чрезвычайной ситуации и прекращение действия характерных для нее опасных факторов, а также в рамках проведения операций по доставке гуманитарной помощи и осуществлению эвакуационных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чрезвычайные ситуации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обстановка на определенной территории государств Сторон,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техническое прикрытие путей сообщения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 специальных мероприятий, проводимых на путях сообщения в мирное и военное время в целях обеспечения функционирования и быстрого восстановления после разрушений. Техническому прикрытию подлежат железнодорожные и автодорожные узлы, мостовые переходы, тоннели, морские и речные порты, гидротехнические сооружения на внутренних водных путях, аэродромы базирования транспортной авиации, линии полевых магистральных и стационарных трубопроводов, а при необходимости - и другие транспортные объекты.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нужд экономики, воинских и гуманитарных перевозок государств Сторон, а также в целях предупреждения и ликвидации чрезвычайных ситуаций природного и техногенного характера, используется сеть транспортных коммуникаций государств Сторон, отдельные из которых при возникновении вооруженных конфликтов, чрезвычайных ситуаций и стихийных бедствий являются приоритетными.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для нужд экономики, воинских и гуманитарных перевозок, а также в целях предупреждения и ликвидации чрезвычайных ситуаций природного и техногенного характера транспортных коммуникаций государств Сторон, разработанный соответствующими органами Сторон, утверждается Советом глав правительств Содружества Независимых Государств.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координируют усилия в использовании и развитии имеющихся транспортных коммуникаций для обеспечения перевозок для нужд экономики, воинских и гуманитарных перевозок через Объединенную временную транспортную комиссию, включающую представителей Штаба по координации военного сотрудничества государств-участников Содружества Независимых Государств, Межправительственного совета дорожников, Совета по авиации и использованию воздушного пространства, Совета по железнодорожному транспорту государств-участников Содружества, которая осуществляет свою деятельность на основании Положения об этой комиссии, утверждаемого Советом глав правительств Содружества Независимых Государств по представлению Совета министров обороны государств-участников Содружества Независимых Государств.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поддержание в рабочем состоянии сети транспортных коммуникаций на территориях своих государств, включая государственное финансирование их содержания, ремонта, развития и технического прикрытия в соответствии с предъявляемыми к ним военно-техническими требованиями.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ранее подписанных международных договоров и соглашений, участниками которых они являются, в том числе заключенных между Сторонами, и не препятствует заключению других международных договоров, условия которых не противоречат исполнению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Стороны, выполнившей внутригосударственные процедуры позднее, Соглашение вступает в силу с даты сдачи соответствующих документов депозитарию.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с общего согласия Сторон, которые оформляются отдельными протоколами, являющимися его неотъемлемой частью, и вступают в силу в порядке, предусмотренном статьей 6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сроком на 10 лет и будет автоматически продлеваться на последующие пятилетние периоды,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позднее чем за шесть месяцев до предполагаемой даты выхода.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государств, разделяющих его цели и задачи, с согласия всех Сторон путем передачи депозитарию документов о таком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присоединившегося государства настоящее Соглашение вступает в силу со дня получения депозитарием последнего сообщения Сторон о согласии на такое присоединение.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