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ddb9" w14:textId="d27d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мая 2002 года N 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2003 года № 898. Утратило силу постановлением Правительства Республики Казахстан от 31 августа 2016 года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2002 года N 598 "О мерах по совершенствованию нормотворческой деятельности" (САПП Республики Казахстан, 2002 г., N 16, ст. 172)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научной экспертизы законопроектов,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после слова "финансовая" дополнить словом "криминологическая";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Криминологическая экспертиза преследует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законопроектной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условий вероятности совершения правонарушений в связи с принятием законопроекта;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возможной эффективности социально-правового контроля над преступной деятельностью и ее предупреждение в случае принятия законопроекта;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 в законопроекте состояния, характера и структуры преступности на настоящий момент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последствия принятия законопроекта в отношении мер по борьбе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возможной эффективности борьбы с коррупционными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последствия принятия законопроекта в отношении системы социально-психологических свойств субъектов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возможность осуществления защиты своих прав потерпевшей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статистических данных по видам правонарушений, которые регулируются законопроектом;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возможность учета латентной преступности по видам правонарушений, указанных в законопроекте;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выявление возможности совершения террористических актов, умышленных правонарушений, а также правонарушений по неосторожности;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введение криминологического прогнозирования в случае принятия законопроекта;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криминологического планирования в случае принятия законопроекта;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 криминологической характеристики экономической преступности.";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8 после слова "экспертизы" дополнить словами "и(или) ученую степень";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10 после слова "договором" дополнить словами "или трудовым договором";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Экспертиза проводится на следующих стадиях разработки законопроекта: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законопроекта с заинтересованными государственными органами в соответствии с Регламентом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в Правительство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"(на государственном и русском языках)";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дополнить словами "при внесении законопроекта об изменении и дополнении в действующее законодательство (на государственном и русском языках)";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"статистические данные по изучаемой проблеме";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абзац второй пункта 15 дополнить предложением следующего содержания: "При этом эксперту дополнительно предоставляется десять календарных дней для перевода на государственный или русский язык.";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пунктом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В случае доработки законопроекта Организатором экспертизы по предложениям эксперта, сроки на проведение экспертизы устанавливаются с даты представления обновленного законопроекта.".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