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44aeb" w14:textId="9844a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между Правительством Республики Казахстан и Подготовительной Комиссией Организации Договора о всеобъемлющем запрещении ядерных испытаний по проведению мероприятий, включая постсертификационные мероприятия на объектах международного мониторинга в поддержку Договора о всеобъемлющем запрещении ядерных испытаний</w:t>
      </w:r>
    </w:p>
    <w:p>
      <w:pPr>
        <w:spacing w:after="0"/>
        <w:ind w:left="0"/>
        <w:jc w:val="both"/>
      </w:pPr>
      <w:r>
        <w:rPr>
          <w:rFonts w:ascii="Times New Roman"/>
          <w:b w:val="false"/>
          <w:i w:val="false"/>
          <w:color w:val="000000"/>
          <w:sz w:val="28"/>
        </w:rPr>
        <w:t>Постановление Правительства Республики Казахстан от 8 октября 2003 года N 1042</w:t>
      </w:r>
    </w:p>
    <w:p>
      <w:pPr>
        <w:spacing w:after="0"/>
        <w:ind w:left="0"/>
        <w:jc w:val="both"/>
      </w:pPr>
      <w:r>
        <w:rPr>
          <w:rFonts w:ascii="Times New Roman"/>
          <w:b w:val="false"/>
          <w:i w:val="false"/>
          <w:color w:val="000000"/>
          <w:sz w:val="28"/>
        </w:rPr>
        <w:t>      В целях реализации положений </w:t>
      </w:r>
      <w:r>
        <w:rPr>
          <w:rFonts w:ascii="Times New Roman"/>
          <w:b w:val="false"/>
          <w:i w:val="false"/>
          <w:color w:val="000000"/>
          <w:sz w:val="28"/>
        </w:rPr>
        <w:t xml:space="preserve">Договора </w:t>
      </w:r>
      <w:r>
        <w:rPr>
          <w:rFonts w:ascii="Times New Roman"/>
          <w:b w:val="false"/>
          <w:i w:val="false"/>
          <w:color w:val="000000"/>
          <w:sz w:val="28"/>
        </w:rPr>
        <w:t xml:space="preserve">о всеобъемлющем запрещении ядерных испытаний, а также эффективного развития и обслуживания сейсмических станций в Республике Казахстан, входящих в Международную систему мониторинга Правительство Республики Казахстан постановляет: </w:t>
      </w:r>
      <w:r>
        <w:br/>
      </w:r>
      <w:r>
        <w:rPr>
          <w:rFonts w:ascii="Times New Roman"/>
          <w:b w:val="false"/>
          <w:i w:val="false"/>
          <w:color w:val="000000"/>
          <w:sz w:val="28"/>
        </w:rPr>
        <w:t>
      1. Одобрить прилагаемый проект Соглашения между Правительством Республики Казахстан и Подготовительной Комиссией Организации Договора о всеобъемлющем запрещении ядерных испытаний по проведению мероприятий, включая постсертификационные мероприятия на объектах международного мониторинга в поддержку </w:t>
      </w:r>
      <w:r>
        <w:rPr>
          <w:rFonts w:ascii="Times New Roman"/>
          <w:b w:val="false"/>
          <w:i w:val="false"/>
          <w:color w:val="000000"/>
          <w:sz w:val="28"/>
        </w:rPr>
        <w:t xml:space="preserve">Договора </w:t>
      </w:r>
      <w:r>
        <w:rPr>
          <w:rFonts w:ascii="Times New Roman"/>
          <w:b w:val="false"/>
          <w:i w:val="false"/>
          <w:color w:val="000000"/>
          <w:sz w:val="28"/>
        </w:rPr>
        <w:t xml:space="preserve">о всеобъемлющем запрещении ядерных испытаний. </w:t>
      </w:r>
      <w:r>
        <w:br/>
      </w:r>
      <w:r>
        <w:rPr>
          <w:rFonts w:ascii="Times New Roman"/>
          <w:b w:val="false"/>
          <w:i w:val="false"/>
          <w:color w:val="000000"/>
          <w:sz w:val="28"/>
        </w:rPr>
        <w:t>
      2. Уполномочить Алиева Рахата Мухтаровича - Чрезвычайного и Полномочного Посла Республики Казахстан в Австрийской Республике заключить от имени Правительства Республики Казахстан Соглашение между Правительством Республики Казахстан и Подготовительной Комиссией Организации Договора о всеобъемлющем запрещении ядерных испытаний по проведению мероприятий, включая постсертификационные мероприятия на объектах международного мониторинга в поддержку </w:t>
      </w:r>
      <w:r>
        <w:rPr>
          <w:rFonts w:ascii="Times New Roman"/>
          <w:b w:val="false"/>
          <w:i w:val="false"/>
          <w:color w:val="000000"/>
          <w:sz w:val="28"/>
        </w:rPr>
        <w:t xml:space="preserve">Договора </w:t>
      </w:r>
      <w:r>
        <w:rPr>
          <w:rFonts w:ascii="Times New Roman"/>
          <w:b w:val="false"/>
          <w:i w:val="false"/>
          <w:color w:val="000000"/>
          <w:sz w:val="28"/>
        </w:rPr>
        <w:t xml:space="preserve">о всеобъемлющем запрещении ядерных испытаний. </w:t>
      </w:r>
      <w:r>
        <w:br/>
      </w:r>
      <w:r>
        <w:rPr>
          <w:rFonts w:ascii="Times New Roman"/>
          <w:b w:val="false"/>
          <w:i w:val="false"/>
          <w:color w:val="000000"/>
          <w:sz w:val="28"/>
        </w:rPr>
        <w:t xml:space="preserve">
      3. Настоящее постановление вступает в силу со дня подписания.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Проект  </w:t>
      </w:r>
    </w:p>
    <w:bookmarkEnd w:id="0"/>
    <w:bookmarkStart w:name="z2"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Подготовительной Комиссией Организации Договора </w:t>
      </w:r>
      <w:r>
        <w:br/>
      </w:r>
      <w:r>
        <w:rPr>
          <w:rFonts w:ascii="Times New Roman"/>
          <w:b/>
          <w:i w:val="false"/>
          <w:color w:val="000000"/>
        </w:rPr>
        <w:t xml:space="preserve">
о всеобъемлющем запрещении ядерных испытаний по проведению </w:t>
      </w:r>
      <w:r>
        <w:br/>
      </w:r>
      <w:r>
        <w:rPr>
          <w:rFonts w:ascii="Times New Roman"/>
          <w:b/>
          <w:i w:val="false"/>
          <w:color w:val="000000"/>
        </w:rPr>
        <w:t xml:space="preserve">
мероприятий, включая постсертификационные мероприятия </w:t>
      </w:r>
      <w:r>
        <w:br/>
      </w:r>
      <w:r>
        <w:rPr>
          <w:rFonts w:ascii="Times New Roman"/>
          <w:b/>
          <w:i w:val="false"/>
          <w:color w:val="000000"/>
        </w:rPr>
        <w:t xml:space="preserve">
на объектах международного мониторинга в поддержку Договора </w:t>
      </w:r>
      <w:r>
        <w:br/>
      </w:r>
      <w:r>
        <w:rPr>
          <w:rFonts w:ascii="Times New Roman"/>
          <w:b/>
          <w:i w:val="false"/>
          <w:color w:val="000000"/>
        </w:rPr>
        <w:t xml:space="preserve">
о всеобъемлющем запрещении ядерных испытаний </w:t>
      </w:r>
    </w:p>
    <w:bookmarkEnd w:id="1"/>
    <w:p>
      <w:pPr>
        <w:spacing w:after="0"/>
        <w:ind w:left="0"/>
        <w:jc w:val="both"/>
      </w:pPr>
      <w:r>
        <w:rPr>
          <w:rFonts w:ascii="Times New Roman"/>
          <w:b w:val="false"/>
          <w:i w:val="false"/>
          <w:color w:val="000000"/>
          <w:sz w:val="28"/>
        </w:rPr>
        <w:t>      В соответствии с п. (b) статьи 12 Резолюции об учреждении Подготовительной комиссии Организации Договора о всеобъемлющем запрещении ядерных испытаний (далее - Комиссия), изложенным в приложении к </w:t>
      </w:r>
      <w:r>
        <w:rPr>
          <w:rFonts w:ascii="Times New Roman"/>
          <w:b w:val="false"/>
          <w:i w:val="false"/>
          <w:color w:val="000000"/>
          <w:sz w:val="28"/>
        </w:rPr>
        <w:t xml:space="preserve">Договору </w:t>
      </w:r>
      <w:r>
        <w:rPr>
          <w:rFonts w:ascii="Times New Roman"/>
          <w:b w:val="false"/>
          <w:i w:val="false"/>
          <w:color w:val="000000"/>
          <w:sz w:val="28"/>
        </w:rPr>
        <w:t xml:space="preserve">о всеобъемлющем запрещении ядерных испытаний (далее - ДВЗЯИ), принятому 19 ноября 1996 года в г. Нью-Йорке, Правительство Республики Казахстан (далее - Правительство) и Комиссия, вместе в дальнейшем именуемые "Сторонами", с целью облегчения деятельности Комиссии по проведению инвентаризации существующих объектов мониторинга, проведению изыскательских работ на участках, модернизации или созданию новых объектов мониторинга и/или сертификации объектов (далее - объекты) согласно стандартам Международной Системы Мониторинга (далее - МСМ), в целях облегчения непрерывного тестирования, временной работы и обслуживания МСМ в целях эффективного исполнения ДВЗЯИ, согласились о нижеследующем: </w:t>
      </w:r>
    </w:p>
    <w:bookmarkStart w:name="z3"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Правительство и Комиссия сотрудничают в целях облегчения выполнения условий настоящего Соглашения. Мероприятия, которые должны проводиться Комиссией или от имени Комиссии на территории Республики Казахстан, изложены в Приложении 1 к настоящему Соглашению. </w:t>
      </w:r>
    </w:p>
    <w:bookmarkStart w:name="z4" w:id="3"/>
    <w:p>
      <w:pPr>
        <w:spacing w:after="0"/>
        <w:ind w:left="0"/>
        <w:jc w:val="left"/>
      </w:pP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xml:space="preserve">      Мероприятия, которые должны проводиться Комиссией или от имени Комиссии согласно положениям настоящего Соглашения, проводятся в соответствии со сроками и условиями контракта или контрактов, заключенных Комиссией в соответствии с положениями Финансового Регламента Комиссии. </w:t>
      </w:r>
    </w:p>
    <w:bookmarkStart w:name="z5" w:id="4"/>
    <w:p>
      <w:pPr>
        <w:spacing w:after="0"/>
        <w:ind w:left="0"/>
        <w:jc w:val="left"/>
      </w:pPr>
      <w:r>
        <w:rPr>
          <w:rFonts w:ascii="Times New Roman"/>
          <w:b/>
          <w:i w:val="false"/>
          <w:color w:val="000000"/>
        </w:rPr>
        <w:t xml:space="preserve"> 
Статья 3 </w:t>
      </w:r>
    </w:p>
    <w:bookmarkEnd w:id="4"/>
    <w:p>
      <w:pPr>
        <w:spacing w:after="0"/>
        <w:ind w:left="0"/>
        <w:jc w:val="both"/>
      </w:pPr>
      <w:r>
        <w:rPr>
          <w:rFonts w:ascii="Times New Roman"/>
          <w:b w:val="false"/>
          <w:i w:val="false"/>
          <w:color w:val="000000"/>
          <w:sz w:val="28"/>
        </w:rPr>
        <w:t xml:space="preserve">      Мероприятия, проводимые в рамках настоящего Соглашения, осуществляются Группой Комиссии, которая состоит из штата сотрудников, назначаемых Комиссией после консультации с Правительством. Правительству предоставляется право отказать определенным членам Группы Комиссии при условии, что Комиссии предоставляется право предложить взамен новых членов группы. Комиссия назначает Руководителя Группы по каждому мероприятию. Представитель Правительства (далее - Представитель) является контактным лицом между Правительством и Комиссией в рамках настоящего Соглашения. </w:t>
      </w:r>
    </w:p>
    <w:bookmarkStart w:name="z6" w:id="5"/>
    <w:p>
      <w:pPr>
        <w:spacing w:after="0"/>
        <w:ind w:left="0"/>
        <w:jc w:val="left"/>
      </w:pPr>
      <w:r>
        <w:rPr>
          <w:rFonts w:ascii="Times New Roman"/>
          <w:b/>
          <w:i w:val="false"/>
          <w:color w:val="000000"/>
        </w:rPr>
        <w:t xml:space="preserve"> 
Статья 4 </w:t>
      </w:r>
    </w:p>
    <w:bookmarkEnd w:id="5"/>
    <w:p>
      <w:pPr>
        <w:spacing w:after="0"/>
        <w:ind w:left="0"/>
        <w:jc w:val="both"/>
      </w:pPr>
      <w:r>
        <w:rPr>
          <w:rFonts w:ascii="Times New Roman"/>
          <w:b w:val="false"/>
          <w:i w:val="false"/>
          <w:color w:val="000000"/>
          <w:sz w:val="28"/>
        </w:rPr>
        <w:t xml:space="preserve">      Не менее чем за 14 дней до предложенного прибытия Группы Комиссии на пункт пересечения границы, Представитель и Руководитель Группы Комиссии консультируются с целью облегчения проведения запланированных мероприятий, включая консультации относительно оборудования, которое Группа Комиссии должна ввезти на территорию Республики Казахстан для проведения мероприятий в соответствии с положениями настоящего Соглашения. Оборудование для постсертификационных мероприятий должно соответствовать соответствующим Оперативным Руководствам по обслуживанию МСМ. В процессе этих консультаций Правительство информирует Комиссию о пунктах пересечения границы Республики Казахстан при въезде и выезде Группы Комиссии и оборудования на территорию Республики Казахстан. </w:t>
      </w:r>
    </w:p>
    <w:bookmarkStart w:name="z7" w:id="6"/>
    <w:p>
      <w:pPr>
        <w:spacing w:after="0"/>
        <w:ind w:left="0"/>
        <w:jc w:val="left"/>
      </w:pPr>
      <w:r>
        <w:rPr>
          <w:rFonts w:ascii="Times New Roman"/>
          <w:b/>
          <w:i w:val="false"/>
          <w:color w:val="000000"/>
        </w:rPr>
        <w:t xml:space="preserve"> 
Статья 5 </w:t>
      </w:r>
    </w:p>
    <w:bookmarkEnd w:id="6"/>
    <w:p>
      <w:pPr>
        <w:spacing w:after="0"/>
        <w:ind w:left="0"/>
        <w:jc w:val="both"/>
      </w:pPr>
      <w:r>
        <w:rPr>
          <w:rFonts w:ascii="Times New Roman"/>
          <w:b w:val="false"/>
          <w:i w:val="false"/>
          <w:color w:val="000000"/>
          <w:sz w:val="28"/>
        </w:rPr>
        <w:t xml:space="preserve">      Во время упомянутых в статье 4 настоящего Соглашения консультаций, Представитель информирует Комиссию о запрашиваемой информации, необходимой казахстанской Стороне для оформления документов, предоставляющих Группе Комиссии право въезда и пребывания на территории Республики Казахстан для проведения мероприятий, изложенных в Приложении 1 к настоящему Соглашению. Комиссия должна предоставить эту информацию Правительству сразу же после завершения консультаций. В соответствии с национальным законодательством Республики Казахстан, Группе Комиссии предоставляется право въезжать на территорию Республики Казахстан и оставаться на ней на период времени, необходимый для проведения таких работ. Правительство предпринимает меры, чтобы ускорить предоставление и обновление виз, необходимых членам Группы Комиссии. </w:t>
      </w:r>
    </w:p>
    <w:bookmarkStart w:name="z8" w:id="7"/>
    <w:p>
      <w:pPr>
        <w:spacing w:after="0"/>
        <w:ind w:left="0"/>
        <w:jc w:val="left"/>
      </w:pPr>
      <w:r>
        <w:rPr>
          <w:rFonts w:ascii="Times New Roman"/>
          <w:b/>
          <w:i w:val="false"/>
          <w:color w:val="000000"/>
        </w:rPr>
        <w:t xml:space="preserve"> 
Статья 6 </w:t>
      </w:r>
    </w:p>
    <w:bookmarkEnd w:id="7"/>
    <w:p>
      <w:pPr>
        <w:spacing w:after="0"/>
        <w:ind w:left="0"/>
        <w:jc w:val="both"/>
      </w:pPr>
      <w:r>
        <w:rPr>
          <w:rFonts w:ascii="Times New Roman"/>
          <w:b w:val="false"/>
          <w:i w:val="false"/>
          <w:color w:val="000000"/>
          <w:sz w:val="28"/>
        </w:rPr>
        <w:t xml:space="preserve">      Мероприятия Группы Комиссии в соответствии с положениями настоящего Соглашения планируются при участии Правительства для того, чтобы обеспечить своевременное и эффективное выполнение функций с причинением по возможности минимальных неудобств казахстанской Стороне и беспокойства объектам или районам, в которых Группа Комиссии осуществляет свою деятельность. Такая деятельность не должна быть сопряжена с экологической и иной угрозой для окружения. </w:t>
      </w:r>
    </w:p>
    <w:bookmarkStart w:name="z9" w:id="8"/>
    <w:p>
      <w:pPr>
        <w:spacing w:after="0"/>
        <w:ind w:left="0"/>
        <w:jc w:val="left"/>
      </w:pPr>
      <w:r>
        <w:rPr>
          <w:rFonts w:ascii="Times New Roman"/>
          <w:b/>
          <w:i w:val="false"/>
          <w:color w:val="000000"/>
        </w:rPr>
        <w:t xml:space="preserve"> 
Статья 7 </w:t>
      </w:r>
    </w:p>
    <w:bookmarkEnd w:id="8"/>
    <w:p>
      <w:pPr>
        <w:spacing w:after="0"/>
        <w:ind w:left="0"/>
        <w:jc w:val="both"/>
      </w:pPr>
      <w:r>
        <w:rPr>
          <w:rFonts w:ascii="Times New Roman"/>
          <w:b w:val="false"/>
          <w:i w:val="false"/>
          <w:color w:val="000000"/>
          <w:sz w:val="28"/>
        </w:rPr>
        <w:t xml:space="preserve">      Правительство обеспечивает безопасность членов Группы Комиссии, находящихся на территории Республики Казахстан и создает необходимые условия для ее нормальной работы. Положения Конвенции о привилегиях и иммунитетах ООН, подписанной 13 февраля 1946 года в г. Нью-Йорке, применяются к деятельности Комиссии, ее должностным лицам и экспертам при выполнении положений настоящего Соглашения. </w:t>
      </w:r>
    </w:p>
    <w:bookmarkStart w:name="z10" w:id="9"/>
    <w:p>
      <w:pPr>
        <w:spacing w:after="0"/>
        <w:ind w:left="0"/>
        <w:jc w:val="left"/>
      </w:pPr>
      <w:r>
        <w:rPr>
          <w:rFonts w:ascii="Times New Roman"/>
          <w:b/>
          <w:i w:val="false"/>
          <w:color w:val="000000"/>
        </w:rPr>
        <w:t xml:space="preserve"> 
Статья 8 </w:t>
      </w:r>
    </w:p>
    <w:bookmarkEnd w:id="9"/>
    <w:p>
      <w:pPr>
        <w:spacing w:after="0"/>
        <w:ind w:left="0"/>
        <w:jc w:val="both"/>
      </w:pPr>
      <w:r>
        <w:rPr>
          <w:rFonts w:ascii="Times New Roman"/>
          <w:b w:val="false"/>
          <w:i w:val="false"/>
          <w:color w:val="000000"/>
          <w:sz w:val="28"/>
        </w:rPr>
        <w:t xml:space="preserve">      Правительство приложит все усилия для обеспечения сотрудничества в рамках настоящего Соглашения соответствующих организаций с Группой Комиссии. Комиссия обязуется своевременно предоставлять Представителю в полном объеме информацию, касающуюся проводимой работы в рамках настоящего Соглашения. </w:t>
      </w:r>
    </w:p>
    <w:bookmarkStart w:name="z11" w:id="10"/>
    <w:p>
      <w:pPr>
        <w:spacing w:after="0"/>
        <w:ind w:left="0"/>
        <w:jc w:val="left"/>
      </w:pPr>
      <w:r>
        <w:rPr>
          <w:rFonts w:ascii="Times New Roman"/>
          <w:b/>
          <w:i w:val="false"/>
          <w:color w:val="000000"/>
        </w:rPr>
        <w:t xml:space="preserve"> 
Статья 9 </w:t>
      </w:r>
    </w:p>
    <w:bookmarkEnd w:id="10"/>
    <w:p>
      <w:pPr>
        <w:spacing w:after="0"/>
        <w:ind w:left="0"/>
        <w:jc w:val="both"/>
      </w:pPr>
      <w:r>
        <w:rPr>
          <w:rFonts w:ascii="Times New Roman"/>
          <w:b w:val="false"/>
          <w:i w:val="false"/>
          <w:color w:val="000000"/>
          <w:sz w:val="28"/>
        </w:rPr>
        <w:t xml:space="preserve">      Правительство и Комиссия во время консультаций, указанных в статье 4, предварительно подготовят список оборудования, предназначенного для ввоза на территорию Республики Казахстан Группой Комиссии. Правительство имеет право на проведение инспекции оборудования, ввозимого в Республику Казахстан Группой Комиссии, для того, чтобы удостовериться в необходимости и пригодности данного оборудования для проведения деятельности Группой Комиссии. Казахстанская Сторона имеет право производить инспекцию без присутствия Руководителя Группы Комиссии, если только Руководитель Группы Комиссии не считает, что его или ее присутствие необходимо. Руководитель Группы информирует Представителя об оборудовании, которое в целях сохранности требует особого обращения или хранения. Информация о нем передается Представителю раньше, чем Группа прибудет на пункт пересечения границы. Правительство обеспечивает хранение оборудования, ввозимого Группой Комиссии, в надежном безопасном месте. В целях предотвращения задержек при транспортировке оборудования, Правительство содействует Группе Комиссии в обеспечении соответствия оборудования требованиям национального законодательства по ввозу и вывозу с территории Республики Казахстан. </w:t>
      </w:r>
    </w:p>
    <w:bookmarkStart w:name="z12" w:id="11"/>
    <w:p>
      <w:pPr>
        <w:spacing w:after="0"/>
        <w:ind w:left="0"/>
        <w:jc w:val="left"/>
      </w:pPr>
      <w:r>
        <w:rPr>
          <w:rFonts w:ascii="Times New Roman"/>
          <w:b/>
          <w:i w:val="false"/>
          <w:color w:val="000000"/>
        </w:rPr>
        <w:t xml:space="preserve"> 
Статья 10 </w:t>
      </w:r>
    </w:p>
    <w:bookmarkEnd w:id="11"/>
    <w:p>
      <w:pPr>
        <w:spacing w:after="0"/>
        <w:ind w:left="0"/>
        <w:jc w:val="both"/>
      </w:pPr>
      <w:r>
        <w:rPr>
          <w:rFonts w:ascii="Times New Roman"/>
          <w:b w:val="false"/>
          <w:i w:val="false"/>
          <w:color w:val="000000"/>
          <w:sz w:val="28"/>
        </w:rPr>
        <w:t xml:space="preserve">      Оборудование и другое имущество Комиссии, ввозимое в Республику Казахстан в рамках настоящего Соглашения, освобождается от таможенных пошлин. Представитель содействует облегчению таможенных процедур для этого оборудования и имущества. Права на оборудование, привозимое на территорию Республики Казахстан для постоянной установки на объектах мониторинга, безвозмездно передаются Правительству с момента ввоза оборудования на территорию Республики Казахстан. </w:t>
      </w:r>
    </w:p>
    <w:bookmarkStart w:name="z13" w:id="12"/>
    <w:p>
      <w:pPr>
        <w:spacing w:after="0"/>
        <w:ind w:left="0"/>
        <w:jc w:val="left"/>
      </w:pPr>
      <w:r>
        <w:rPr>
          <w:rFonts w:ascii="Times New Roman"/>
          <w:b/>
          <w:i w:val="false"/>
          <w:color w:val="000000"/>
        </w:rPr>
        <w:t xml:space="preserve"> 
Статья 11 </w:t>
      </w:r>
    </w:p>
    <w:bookmarkEnd w:id="12"/>
    <w:p>
      <w:pPr>
        <w:spacing w:after="0"/>
        <w:ind w:left="0"/>
        <w:jc w:val="both"/>
      </w:pPr>
      <w:r>
        <w:rPr>
          <w:rFonts w:ascii="Times New Roman"/>
          <w:b w:val="false"/>
          <w:i w:val="false"/>
          <w:color w:val="000000"/>
          <w:sz w:val="28"/>
        </w:rPr>
        <w:t xml:space="preserve">      Комиссия, ее имущество, доход и другая собственность, ввезенная на территорию Республики Казахстан для осуществления положений настоящего Соглашения, освобождаются от прямых налогов Республики Казахстан. Стороны предпримут необходимые административные меры по возврату суммы уплаченных налогов, составляющих часть цены, уплаченной Комиссией при заключении сделок и контрактов на услуги по положениям настоящего Соглашения. </w:t>
      </w:r>
    </w:p>
    <w:bookmarkStart w:name="z14" w:id="13"/>
    <w:p>
      <w:pPr>
        <w:spacing w:after="0"/>
        <w:ind w:left="0"/>
        <w:jc w:val="left"/>
      </w:pPr>
      <w:r>
        <w:rPr>
          <w:rFonts w:ascii="Times New Roman"/>
          <w:b/>
          <w:i w:val="false"/>
          <w:color w:val="000000"/>
        </w:rPr>
        <w:t xml:space="preserve"> 
Статья 12 </w:t>
      </w:r>
    </w:p>
    <w:bookmarkEnd w:id="13"/>
    <w:p>
      <w:pPr>
        <w:spacing w:after="0"/>
        <w:ind w:left="0"/>
        <w:jc w:val="both"/>
      </w:pPr>
      <w:r>
        <w:rPr>
          <w:rFonts w:ascii="Times New Roman"/>
          <w:b w:val="false"/>
          <w:i w:val="false"/>
          <w:color w:val="000000"/>
          <w:sz w:val="28"/>
        </w:rPr>
        <w:t xml:space="preserve">      Любые данные и официальные отчеты, выполненные одной Стороной по мероприятиям, проведенным в соответствии с положениями настоящего Соглашения, предоставляются другой Стороне. </w:t>
      </w:r>
    </w:p>
    <w:bookmarkStart w:name="z15" w:id="14"/>
    <w:p>
      <w:pPr>
        <w:spacing w:after="0"/>
        <w:ind w:left="0"/>
        <w:jc w:val="left"/>
      </w:pPr>
      <w:r>
        <w:rPr>
          <w:rFonts w:ascii="Times New Roman"/>
          <w:b/>
          <w:i w:val="false"/>
          <w:color w:val="000000"/>
        </w:rPr>
        <w:t xml:space="preserve"> 
Статья 13 </w:t>
      </w:r>
    </w:p>
    <w:bookmarkEnd w:id="14"/>
    <w:p>
      <w:pPr>
        <w:spacing w:after="0"/>
        <w:ind w:left="0"/>
        <w:jc w:val="both"/>
      </w:pPr>
      <w:r>
        <w:rPr>
          <w:rFonts w:ascii="Times New Roman"/>
          <w:b w:val="false"/>
          <w:i w:val="false"/>
          <w:color w:val="000000"/>
          <w:sz w:val="28"/>
        </w:rPr>
        <w:t xml:space="preserve">      В интересах настоящего Соглашения постсертификационные мероприятия на станциях МСМ будут начинаться сразу же после удовлетворения следующих двух требований: </w:t>
      </w:r>
      <w:r>
        <w:br/>
      </w:r>
      <w:r>
        <w:rPr>
          <w:rFonts w:ascii="Times New Roman"/>
          <w:b w:val="false"/>
          <w:i w:val="false"/>
          <w:color w:val="000000"/>
          <w:sz w:val="28"/>
        </w:rPr>
        <w:t xml:space="preserve">
      1) сертификации станций МСМ Комиссией согласно соответствующим руководствам по сертификации или процедурам; </w:t>
      </w:r>
      <w:r>
        <w:br/>
      </w:r>
      <w:r>
        <w:rPr>
          <w:rFonts w:ascii="Times New Roman"/>
          <w:b w:val="false"/>
          <w:i w:val="false"/>
          <w:color w:val="000000"/>
          <w:sz w:val="28"/>
        </w:rPr>
        <w:t xml:space="preserve">
      2) утверждения бюджета Комиссии, включая детальные финансовые соглашения, если их заключения между Комиссией и соответствующими организациями необходимы для эксплуатации и обслуживания объектов. </w:t>
      </w:r>
    </w:p>
    <w:bookmarkStart w:name="z16" w:id="15"/>
    <w:p>
      <w:pPr>
        <w:spacing w:after="0"/>
        <w:ind w:left="0"/>
        <w:jc w:val="left"/>
      </w:pPr>
      <w:r>
        <w:rPr>
          <w:rFonts w:ascii="Times New Roman"/>
          <w:b/>
          <w:i w:val="false"/>
          <w:color w:val="000000"/>
        </w:rPr>
        <w:t xml:space="preserve"> 
Статья 14 </w:t>
      </w:r>
    </w:p>
    <w:bookmarkEnd w:id="15"/>
    <w:p>
      <w:pPr>
        <w:spacing w:after="0"/>
        <w:ind w:left="0"/>
        <w:jc w:val="both"/>
      </w:pPr>
      <w:r>
        <w:rPr>
          <w:rFonts w:ascii="Times New Roman"/>
          <w:b w:val="false"/>
          <w:i w:val="false"/>
          <w:color w:val="000000"/>
          <w:sz w:val="28"/>
        </w:rPr>
        <w:t xml:space="preserve">      Сотрудничество по постсертификационным мероприятиям включает следующее: </w:t>
      </w:r>
      <w:r>
        <w:br/>
      </w:r>
      <w:r>
        <w:rPr>
          <w:rFonts w:ascii="Times New Roman"/>
          <w:b w:val="false"/>
          <w:i w:val="false"/>
          <w:color w:val="000000"/>
          <w:sz w:val="28"/>
        </w:rPr>
        <w:t xml:space="preserve">
      1) тестирование объектов, их временную эксплуатацию, обслуживание Правительством в соответствии с процедурами и соглашениями, заключенными Сторонами. Для того, чтобы обеспечить гарантию того, что Международный Центр Данных ("МЦД") получает данные высокого качества и высокой степени надежности, эти процедуры согласовываются с Руководствами по Обслуживанию МСМ; </w:t>
      </w:r>
      <w:r>
        <w:br/>
      </w:r>
      <w:r>
        <w:rPr>
          <w:rFonts w:ascii="Times New Roman"/>
          <w:b w:val="false"/>
          <w:i w:val="false"/>
          <w:color w:val="000000"/>
          <w:sz w:val="28"/>
        </w:rPr>
        <w:t xml:space="preserve">
      2) предоставление Правительством Комиссии коммунальных услуг, предусмотренных Оперативными Руководствами МСМ, необходимыми для тестирования, временной эксплуатации и обслуживания оборудования в соответствии с национальным законодательством Республики Казахстан, с тарифами, приемлемыми для Комиссии и соответствующими бюджетными решениями Комиссии; </w:t>
      </w:r>
      <w:r>
        <w:br/>
      </w:r>
      <w:r>
        <w:rPr>
          <w:rFonts w:ascii="Times New Roman"/>
          <w:b w:val="false"/>
          <w:i w:val="false"/>
          <w:color w:val="000000"/>
          <w:sz w:val="28"/>
        </w:rPr>
        <w:t xml:space="preserve">
      3) гарантирование предоставления Правительством по запросу соответствующих частот, необходимых для каналов связи, в соответствии с национальным законодательством; </w:t>
      </w:r>
      <w:r>
        <w:br/>
      </w:r>
      <w:r>
        <w:rPr>
          <w:rFonts w:ascii="Times New Roman"/>
          <w:b w:val="false"/>
          <w:i w:val="false"/>
          <w:color w:val="000000"/>
          <w:sz w:val="28"/>
        </w:rPr>
        <w:t xml:space="preserve">
      4) передачу Правительством данных, зарегистрированных или собранных объектами в МЦД с использованием форматов и протоколов, установленных в Оперативном Руководстве объекта. Такая передача данных производится наиболее эффективным способом и при минимальных затратах непосредственно с соответствующей станции и Национального Центра Данных. Все виды передачи данных в Комиссию свободны от налогов и других обязательных платежей, кроме сборов, напрямую связанных со стоимостью предоставленных услуг, которые не должны превышать наименьшие тарифы, действующие на территории Республики Казахстан; </w:t>
      </w:r>
      <w:r>
        <w:br/>
      </w:r>
      <w:r>
        <w:rPr>
          <w:rFonts w:ascii="Times New Roman"/>
          <w:b w:val="false"/>
          <w:i w:val="false"/>
          <w:color w:val="000000"/>
          <w:sz w:val="28"/>
        </w:rPr>
        <w:t xml:space="preserve">
      5) обеспечение Правительством физической сохранности объектов и оборудования, связанного с объектом, включая информационные линии, полевое оборудование и датчики; </w:t>
      </w:r>
      <w:r>
        <w:br/>
      </w:r>
      <w:r>
        <w:rPr>
          <w:rFonts w:ascii="Times New Roman"/>
          <w:b w:val="false"/>
          <w:i w:val="false"/>
          <w:color w:val="000000"/>
          <w:sz w:val="28"/>
        </w:rPr>
        <w:t xml:space="preserve">
      6) обеспечение Правительством калибровки инструментов на всех объектах в соответствии с Оперативным Руководством МСМ; </w:t>
      </w:r>
      <w:r>
        <w:br/>
      </w:r>
      <w:r>
        <w:rPr>
          <w:rFonts w:ascii="Times New Roman"/>
          <w:b w:val="false"/>
          <w:i w:val="false"/>
          <w:color w:val="000000"/>
          <w:sz w:val="28"/>
        </w:rPr>
        <w:t xml:space="preserve">
      7) извещение Правительством Комиссии о возникновении проблем, информирование МЦД о причинах неисправности и указание ожидаемого времени их устранения. Правительство также извещает Комиссию о времени возникновения аномального явления, которое повлияло на качество данных, поступающих от какого-либо объекта; </w:t>
      </w:r>
      <w:r>
        <w:br/>
      </w:r>
      <w:r>
        <w:rPr>
          <w:rFonts w:ascii="Times New Roman"/>
          <w:b w:val="false"/>
          <w:i w:val="false"/>
          <w:color w:val="000000"/>
          <w:sz w:val="28"/>
        </w:rPr>
        <w:t xml:space="preserve">
      8) проведение Комиссией консультаций с Правительством по процедурам доступа Комиссии к объектам в целях проверки оборудования и каналов связи и выполнения необходимых изменений в оборудовании и других эксплуатационных процедур, за исключением тех изменений, за которые несет ответственность Правительство. Для выполнения таких процедур Комиссия должна иметь возможность доступа к объектам, указанным в Приложении 1. </w:t>
      </w:r>
    </w:p>
    <w:bookmarkStart w:name="z17" w:id="16"/>
    <w:p>
      <w:pPr>
        <w:spacing w:after="0"/>
        <w:ind w:left="0"/>
        <w:jc w:val="left"/>
      </w:pPr>
      <w:r>
        <w:rPr>
          <w:rFonts w:ascii="Times New Roman"/>
          <w:b/>
          <w:i w:val="false"/>
          <w:color w:val="000000"/>
        </w:rPr>
        <w:t xml:space="preserve"> 
Статья 15 </w:t>
      </w:r>
    </w:p>
    <w:bookmarkEnd w:id="16"/>
    <w:p>
      <w:pPr>
        <w:spacing w:after="0"/>
        <w:ind w:left="0"/>
        <w:jc w:val="both"/>
      </w:pPr>
      <w:r>
        <w:rPr>
          <w:rFonts w:ascii="Times New Roman"/>
          <w:b w:val="false"/>
          <w:i w:val="false"/>
          <w:color w:val="000000"/>
          <w:sz w:val="28"/>
        </w:rPr>
        <w:t xml:space="preserve">      Казахстанская Сторона в рамках настоящего Соглашения обеспечивает незамедлительное предоставление информации по объектам мониторинга на запросы Комиссии относительно тестирования и временной работы, при необходимости, любого объекта, указанного в Приложении 1, или относительно передачи данных МЦД. Эти ответы выполняются в форматах, указанных в Оперативных Руководствах соответствующего объекта. </w:t>
      </w:r>
    </w:p>
    <w:bookmarkStart w:name="z18" w:id="17"/>
    <w:p>
      <w:pPr>
        <w:spacing w:after="0"/>
        <w:ind w:left="0"/>
        <w:jc w:val="left"/>
      </w:pPr>
      <w:r>
        <w:rPr>
          <w:rFonts w:ascii="Times New Roman"/>
          <w:b/>
          <w:i w:val="false"/>
          <w:color w:val="000000"/>
        </w:rPr>
        <w:t xml:space="preserve"> 
Статья 16 </w:t>
      </w:r>
    </w:p>
    <w:bookmarkEnd w:id="17"/>
    <w:p>
      <w:pPr>
        <w:spacing w:after="0"/>
        <w:ind w:left="0"/>
        <w:jc w:val="both"/>
      </w:pPr>
      <w:r>
        <w:rPr>
          <w:rFonts w:ascii="Times New Roman"/>
          <w:b w:val="false"/>
          <w:i w:val="false"/>
          <w:color w:val="000000"/>
          <w:sz w:val="28"/>
        </w:rPr>
        <w:t xml:space="preserve">      Конфиденциальность в отношении выполнения настоящего Соглашения будет рассматриваться в соответствии с ДВЗЯИ и соответствующими решениями Комиссии. </w:t>
      </w:r>
    </w:p>
    <w:bookmarkStart w:name="z19" w:id="18"/>
    <w:p>
      <w:pPr>
        <w:spacing w:after="0"/>
        <w:ind w:left="0"/>
        <w:jc w:val="left"/>
      </w:pPr>
      <w:r>
        <w:rPr>
          <w:rFonts w:ascii="Times New Roman"/>
          <w:b/>
          <w:i w:val="false"/>
          <w:color w:val="000000"/>
        </w:rPr>
        <w:t xml:space="preserve"> 
Статья 17 </w:t>
      </w:r>
    </w:p>
    <w:bookmarkEnd w:id="18"/>
    <w:p>
      <w:pPr>
        <w:spacing w:after="0"/>
        <w:ind w:left="0"/>
        <w:jc w:val="both"/>
      </w:pPr>
      <w:r>
        <w:rPr>
          <w:rFonts w:ascii="Times New Roman"/>
          <w:b w:val="false"/>
          <w:i w:val="false"/>
          <w:color w:val="000000"/>
          <w:sz w:val="28"/>
        </w:rPr>
        <w:t xml:space="preserve">      Комиссия несет расходы по тестированию, временной эксплуатации и обслуживанию объектов, включая физическую безопасность, по применению процедур согласованной идентификации данных, передаче образцов, передаче данных от станций МСМ и Национального Центра Данных в МЦД в соответствии с ДВЗЯИ. </w:t>
      </w:r>
    </w:p>
    <w:bookmarkStart w:name="z20" w:id="19"/>
    <w:p>
      <w:pPr>
        <w:spacing w:after="0"/>
        <w:ind w:left="0"/>
        <w:jc w:val="left"/>
      </w:pPr>
      <w:r>
        <w:rPr>
          <w:rFonts w:ascii="Times New Roman"/>
          <w:b/>
          <w:i w:val="false"/>
          <w:color w:val="000000"/>
        </w:rPr>
        <w:t xml:space="preserve"> 
Статья 18 </w:t>
      </w:r>
    </w:p>
    <w:bookmarkEnd w:id="19"/>
    <w:p>
      <w:pPr>
        <w:spacing w:after="0"/>
        <w:ind w:left="0"/>
        <w:jc w:val="both"/>
      </w:pPr>
      <w:r>
        <w:rPr>
          <w:rFonts w:ascii="Times New Roman"/>
          <w:b w:val="false"/>
          <w:i w:val="false"/>
          <w:color w:val="000000"/>
          <w:sz w:val="28"/>
        </w:rPr>
        <w:t xml:space="preserve">      Вслед за завершением каждого мероприятия, изложенного в Приложении 1 к настоящему Соглашению, казахстанской Стороне по решению Комиссии предоставляется техническое содействие для поддержания надлежащего функционирования объекта, как части МСМ. Комиссия также предоставляет техническое содействие и оказывает поддержку при временной эксплуатации и обслуживании объектов мониторинга и соответствующих коммуникационных средств Правительству в пределах утвержденного бюджета Комиссии. </w:t>
      </w:r>
    </w:p>
    <w:bookmarkStart w:name="z21" w:id="20"/>
    <w:p>
      <w:pPr>
        <w:spacing w:after="0"/>
        <w:ind w:left="0"/>
        <w:jc w:val="left"/>
      </w:pPr>
      <w:r>
        <w:rPr>
          <w:rFonts w:ascii="Times New Roman"/>
          <w:b/>
          <w:i w:val="false"/>
          <w:color w:val="000000"/>
        </w:rPr>
        <w:t xml:space="preserve"> 
Статья 19 </w:t>
      </w:r>
    </w:p>
    <w:bookmarkEnd w:id="20"/>
    <w:p>
      <w:pPr>
        <w:spacing w:after="0"/>
        <w:ind w:left="0"/>
        <w:jc w:val="both"/>
      </w:pPr>
      <w:r>
        <w:rPr>
          <w:rFonts w:ascii="Times New Roman"/>
          <w:b w:val="false"/>
          <w:i w:val="false"/>
          <w:color w:val="000000"/>
          <w:sz w:val="28"/>
        </w:rPr>
        <w:t xml:space="preserve">      В случае возникновения разногласий или споров между Сторонами относительно выполнения положений настоящего Соглашения, Стороны проводят совещание с целью их быстрого разрешения. В том случае, если Стороны не приходят к обоюдному соглашению, обе Стороны могут обратиться к Пленарному Заседанию Подготовительной Комиссии за помощью и содействием в их разрешении. </w:t>
      </w:r>
    </w:p>
    <w:bookmarkStart w:name="z22" w:id="21"/>
    <w:p>
      <w:pPr>
        <w:spacing w:after="0"/>
        <w:ind w:left="0"/>
        <w:jc w:val="left"/>
      </w:pPr>
      <w:r>
        <w:rPr>
          <w:rFonts w:ascii="Times New Roman"/>
          <w:b/>
          <w:i w:val="false"/>
          <w:color w:val="000000"/>
        </w:rPr>
        <w:t xml:space="preserve"> 
Статья 20 </w:t>
      </w:r>
    </w:p>
    <w:bookmarkEnd w:id="21"/>
    <w:p>
      <w:pPr>
        <w:spacing w:after="0"/>
        <w:ind w:left="0"/>
        <w:jc w:val="both"/>
      </w:pPr>
      <w:r>
        <w:rPr>
          <w:rFonts w:ascii="Times New Roman"/>
          <w:b w:val="false"/>
          <w:i w:val="false"/>
          <w:color w:val="000000"/>
          <w:sz w:val="28"/>
        </w:rPr>
        <w:t xml:space="preserve">      По взаимной договоренности Сторон в настоящее Соглашение могут быть внесены изменения и дополнения, которые оформляются отдельными протоколами и являются неотъемлемыми частями настоящего Соглашения. Стороны могут заключать дополнительные соглашения, если считают это необходимым. </w:t>
      </w:r>
    </w:p>
    <w:bookmarkStart w:name="z23" w:id="22"/>
    <w:p>
      <w:pPr>
        <w:spacing w:after="0"/>
        <w:ind w:left="0"/>
        <w:jc w:val="left"/>
      </w:pPr>
      <w:r>
        <w:rPr>
          <w:rFonts w:ascii="Times New Roman"/>
          <w:b/>
          <w:i w:val="false"/>
          <w:color w:val="000000"/>
        </w:rPr>
        <w:t xml:space="preserve"> 
Статья 21 </w:t>
      </w:r>
    </w:p>
    <w:bookmarkEnd w:id="22"/>
    <w:p>
      <w:pPr>
        <w:spacing w:after="0"/>
        <w:ind w:left="0"/>
        <w:jc w:val="both"/>
      </w:pPr>
      <w:r>
        <w:rPr>
          <w:rFonts w:ascii="Times New Roman"/>
          <w:b w:val="false"/>
          <w:i w:val="false"/>
          <w:color w:val="000000"/>
          <w:sz w:val="28"/>
        </w:rPr>
        <w:t xml:space="preserve">      Приложение 1 к настоящему Соглашению является неотъемлемой частью данного Соглашения. В случае разногласий между положениями в Приложении 1 и тексте настоящего Соглашения, превалируют положения настоящего Соглашения. </w:t>
      </w:r>
    </w:p>
    <w:bookmarkStart w:name="z24" w:id="23"/>
    <w:p>
      <w:pPr>
        <w:spacing w:after="0"/>
        <w:ind w:left="0"/>
        <w:jc w:val="left"/>
      </w:pPr>
      <w:r>
        <w:rPr>
          <w:rFonts w:ascii="Times New Roman"/>
          <w:b/>
          <w:i w:val="false"/>
          <w:color w:val="000000"/>
        </w:rPr>
        <w:t xml:space="preserve"> 
Статья 22 </w:t>
      </w:r>
    </w:p>
    <w:bookmarkEnd w:id="23"/>
    <w:p>
      <w:pPr>
        <w:spacing w:after="0"/>
        <w:ind w:left="0"/>
        <w:jc w:val="both"/>
      </w:pPr>
      <w:r>
        <w:rPr>
          <w:rFonts w:ascii="Times New Roman"/>
          <w:b w:val="false"/>
          <w:i w:val="false"/>
          <w:color w:val="000000"/>
          <w:sz w:val="28"/>
        </w:rPr>
        <w:t xml:space="preserve">      Настоящее Соглашение вступает в силу со дня получения Комиссией уведомления Республики Казахстан о выполнении всех внутригосударственных процедур, необходимых для вступления настоящего Соглашения в силу. Настоящее Соглашение остается в силе до заключения нового Соглашения между Правительством Республики Казахстан и Организацией Договора о Всеобъемлющем Запрещении Ядерных Испытаний после вступления в силу ДВЗЯИ. </w:t>
      </w:r>
    </w:p>
    <w:p>
      <w:pPr>
        <w:spacing w:after="0"/>
        <w:ind w:left="0"/>
        <w:jc w:val="both"/>
      </w:pPr>
      <w:r>
        <w:rPr>
          <w:rFonts w:ascii="Times New Roman"/>
          <w:b w:val="false"/>
          <w:i w:val="false"/>
          <w:color w:val="000000"/>
          <w:sz w:val="28"/>
        </w:rPr>
        <w:t xml:space="preserve">      Подписано ______ " __ "_____ 200_ г. в трех подлинных экземплярах, каждый на казахском, русском и английском языках. В случае возникновения споров Стороны будут обращаться к тексту на английском языке. </w:t>
      </w:r>
    </w:p>
    <w:p>
      <w:pPr>
        <w:spacing w:after="0"/>
        <w:ind w:left="0"/>
        <w:jc w:val="both"/>
      </w:pPr>
      <w:r>
        <w:rPr>
          <w:rFonts w:ascii="Times New Roman"/>
          <w:b w:val="false"/>
          <w:i/>
          <w:color w:val="000000"/>
          <w:sz w:val="28"/>
        </w:rPr>
        <w:t xml:space="preserve">      За Правительство           За Подготовительную Комиссию </w:t>
      </w:r>
      <w:r>
        <w:br/>
      </w:r>
      <w:r>
        <w:rPr>
          <w:rFonts w:ascii="Times New Roman"/>
          <w:b w:val="false"/>
          <w:i w:val="false"/>
          <w:color w:val="000000"/>
          <w:sz w:val="28"/>
        </w:rPr>
        <w:t>
</w:t>
      </w:r>
      <w:r>
        <w:rPr>
          <w:rFonts w:ascii="Times New Roman"/>
          <w:b w:val="false"/>
          <w:i/>
          <w:color w:val="000000"/>
          <w:sz w:val="28"/>
        </w:rPr>
        <w:t xml:space="preserve">      Республики Казахстан       Организации Договора о </w:t>
      </w:r>
      <w:r>
        <w:br/>
      </w:r>
      <w:r>
        <w:rPr>
          <w:rFonts w:ascii="Times New Roman"/>
          <w:b w:val="false"/>
          <w:i w:val="false"/>
          <w:color w:val="000000"/>
          <w:sz w:val="28"/>
        </w:rPr>
        <w:t>
</w:t>
      </w:r>
      <w:r>
        <w:rPr>
          <w:rFonts w:ascii="Times New Roman"/>
          <w:b w:val="false"/>
          <w:i/>
          <w:color w:val="000000"/>
          <w:sz w:val="28"/>
        </w:rPr>
        <w:t xml:space="preserve">                                 Всеобъемлющем Запрещении </w:t>
      </w:r>
      <w:r>
        <w:br/>
      </w:r>
      <w:r>
        <w:rPr>
          <w:rFonts w:ascii="Times New Roman"/>
          <w:b w:val="false"/>
          <w:i w:val="false"/>
          <w:color w:val="000000"/>
          <w:sz w:val="28"/>
        </w:rPr>
        <w:t>
</w:t>
      </w:r>
      <w:r>
        <w:rPr>
          <w:rFonts w:ascii="Times New Roman"/>
          <w:b w:val="false"/>
          <w:i/>
          <w:color w:val="000000"/>
          <w:sz w:val="28"/>
        </w:rPr>
        <w:t xml:space="preserve">                                 Ядерных Испытаний: </w:t>
      </w:r>
    </w:p>
    <w:p>
      <w:pPr>
        <w:spacing w:after="0"/>
        <w:ind w:left="0"/>
        <w:jc w:val="both"/>
      </w:pPr>
      <w:r>
        <w:rPr>
          <w:rFonts w:ascii="Times New Roman"/>
          <w:b w:val="false"/>
          <w:i w:val="false"/>
          <w:color w:val="000000"/>
          <w:sz w:val="28"/>
        </w:rPr>
        <w:t xml:space="preserve">          (подпись)                       (подпись) </w:t>
      </w:r>
    </w:p>
    <w:p>
      <w:pPr>
        <w:spacing w:after="0"/>
        <w:ind w:left="0"/>
        <w:jc w:val="both"/>
      </w:pPr>
      <w:r>
        <w:rPr>
          <w:rFonts w:ascii="Times New Roman"/>
          <w:b w:val="false"/>
          <w:i w:val="false"/>
          <w:color w:val="000000"/>
          <w:sz w:val="28"/>
        </w:rPr>
        <w:t xml:space="preserve">      (имя и должность)               (имя и должность) </w:t>
      </w:r>
    </w:p>
    <w:bookmarkStart w:name="z25" w:id="24"/>
    <w:p>
      <w:pPr>
        <w:spacing w:after="0"/>
        <w:ind w:left="0"/>
        <w:jc w:val="left"/>
      </w:pPr>
      <w:r>
        <w:rPr>
          <w:rFonts w:ascii="Times New Roman"/>
          <w:b/>
          <w:i w:val="false"/>
          <w:color w:val="000000"/>
        </w:rPr>
        <w:t xml:space="preserve"> 
Приложение 1 </w:t>
      </w:r>
    </w:p>
    <w:bookmarkEnd w:id="24"/>
    <w:p>
      <w:pPr>
        <w:spacing w:after="0"/>
        <w:ind w:left="0"/>
        <w:jc w:val="both"/>
      </w:pPr>
      <w:r>
        <w:rPr>
          <w:rFonts w:ascii="Times New Roman"/>
          <w:b w:val="false"/>
          <w:i w:val="false"/>
          <w:color w:val="000000"/>
          <w:sz w:val="28"/>
        </w:rPr>
        <w:t xml:space="preserve">к Соглашению между Правительством Республики Казахстан и </w:t>
      </w:r>
      <w:r>
        <w:br/>
      </w:r>
      <w:r>
        <w:rPr>
          <w:rFonts w:ascii="Times New Roman"/>
          <w:b w:val="false"/>
          <w:i w:val="false"/>
          <w:color w:val="000000"/>
          <w:sz w:val="28"/>
        </w:rPr>
        <w:t xml:space="preserve">
Подготовительной Комиссией Организации Договора о Всеобъемлющем </w:t>
      </w:r>
      <w:r>
        <w:br/>
      </w:r>
      <w:r>
        <w:rPr>
          <w:rFonts w:ascii="Times New Roman"/>
          <w:b w:val="false"/>
          <w:i w:val="false"/>
          <w:color w:val="000000"/>
          <w:sz w:val="28"/>
        </w:rPr>
        <w:t xml:space="preserve">
Запрещении Ядерных Испытаний по проведению мероприятий, </w:t>
      </w:r>
      <w:r>
        <w:br/>
      </w:r>
      <w:r>
        <w:rPr>
          <w:rFonts w:ascii="Times New Roman"/>
          <w:b w:val="false"/>
          <w:i w:val="false"/>
          <w:color w:val="000000"/>
          <w:sz w:val="28"/>
        </w:rPr>
        <w:t xml:space="preserve">
включая постсертификационные мероприятия на объектах </w:t>
      </w:r>
      <w:r>
        <w:br/>
      </w:r>
      <w:r>
        <w:rPr>
          <w:rFonts w:ascii="Times New Roman"/>
          <w:b w:val="false"/>
          <w:i w:val="false"/>
          <w:color w:val="000000"/>
          <w:sz w:val="28"/>
        </w:rPr>
        <w:t xml:space="preserve">
международного мониторинга в поддержку Договора </w:t>
      </w:r>
      <w:r>
        <w:br/>
      </w:r>
      <w:r>
        <w:rPr>
          <w:rFonts w:ascii="Times New Roman"/>
          <w:b w:val="false"/>
          <w:i w:val="false"/>
          <w:color w:val="000000"/>
          <w:sz w:val="28"/>
        </w:rPr>
        <w:t xml:space="preserve">
о Всеобъемлющем Запрещении Ядерных Испытаний </w:t>
      </w:r>
    </w:p>
    <w:p>
      <w:pPr>
        <w:spacing w:after="0"/>
        <w:ind w:left="0"/>
        <w:jc w:val="both"/>
      </w:pPr>
      <w:r>
        <w:rPr>
          <w:rFonts w:ascii="Times New Roman"/>
          <w:b w:val="false"/>
          <w:i w:val="false"/>
          <w:color w:val="000000"/>
          <w:sz w:val="28"/>
        </w:rPr>
        <w:t xml:space="preserve">      1. Проведение одного или всех из представленных ниже мероприятий может потребоваться на объектах международного мониторинга: </w:t>
      </w:r>
      <w:r>
        <w:br/>
      </w:r>
      <w:r>
        <w:rPr>
          <w:rFonts w:ascii="Times New Roman"/>
          <w:b w:val="false"/>
          <w:i w:val="false"/>
          <w:color w:val="000000"/>
          <w:sz w:val="28"/>
        </w:rPr>
        <w:t xml:space="preserve">
      1. Инвентаризация. </w:t>
      </w:r>
      <w:r>
        <w:br/>
      </w:r>
      <w:r>
        <w:rPr>
          <w:rFonts w:ascii="Times New Roman"/>
          <w:b w:val="false"/>
          <w:i w:val="false"/>
          <w:color w:val="000000"/>
          <w:sz w:val="28"/>
        </w:rPr>
        <w:t xml:space="preserve">
      2. Исследование площадки. </w:t>
      </w:r>
      <w:r>
        <w:br/>
      </w:r>
      <w:r>
        <w:rPr>
          <w:rFonts w:ascii="Times New Roman"/>
          <w:b w:val="false"/>
          <w:i w:val="false"/>
          <w:color w:val="000000"/>
          <w:sz w:val="28"/>
        </w:rPr>
        <w:t xml:space="preserve">
      3. Установка оборудования. </w:t>
      </w:r>
      <w:r>
        <w:br/>
      </w:r>
      <w:r>
        <w:rPr>
          <w:rFonts w:ascii="Times New Roman"/>
          <w:b w:val="false"/>
          <w:i w:val="false"/>
          <w:color w:val="000000"/>
          <w:sz w:val="28"/>
        </w:rPr>
        <w:t xml:space="preserve">
      4. Модернизация. </w:t>
      </w:r>
      <w:r>
        <w:br/>
      </w:r>
      <w:r>
        <w:rPr>
          <w:rFonts w:ascii="Times New Roman"/>
          <w:b w:val="false"/>
          <w:i w:val="false"/>
          <w:color w:val="000000"/>
          <w:sz w:val="28"/>
        </w:rPr>
        <w:t xml:space="preserve">
      5. Тестирование и оценка. </w:t>
      </w:r>
      <w:r>
        <w:br/>
      </w:r>
      <w:r>
        <w:rPr>
          <w:rFonts w:ascii="Times New Roman"/>
          <w:b w:val="false"/>
          <w:i w:val="false"/>
          <w:color w:val="000000"/>
          <w:sz w:val="28"/>
        </w:rPr>
        <w:t xml:space="preserve">
      6. Сертификация. </w:t>
      </w:r>
      <w:r>
        <w:br/>
      </w:r>
      <w:r>
        <w:rPr>
          <w:rFonts w:ascii="Times New Roman"/>
          <w:b w:val="false"/>
          <w:i w:val="false"/>
          <w:color w:val="000000"/>
          <w:sz w:val="28"/>
        </w:rPr>
        <w:t xml:space="preserve">
      7. Постсертификационные мероприятия. </w:t>
      </w:r>
      <w:r>
        <w:br/>
      </w:r>
      <w:r>
        <w:rPr>
          <w:rFonts w:ascii="Times New Roman"/>
          <w:b w:val="false"/>
          <w:i w:val="false"/>
          <w:color w:val="000000"/>
          <w:sz w:val="28"/>
        </w:rPr>
        <w:t xml:space="preserve">
      2. Объекты мониторинга Международной Системы Мониторинга на территории Республики Казахстан: </w:t>
      </w:r>
    </w:p>
    <w:p>
      <w:pPr>
        <w:spacing w:after="0"/>
        <w:ind w:left="0"/>
        <w:jc w:val="both"/>
      </w:pPr>
      <w:r>
        <w:rPr>
          <w:rFonts w:ascii="Times New Roman"/>
          <w:b/>
          <w:i w:val="false"/>
          <w:color w:val="000000"/>
          <w:sz w:val="28"/>
        </w:rPr>
        <w:t xml:space="preserve">      1. Маканчи </w:t>
      </w:r>
      <w:r>
        <w:rPr>
          <w:rFonts w:ascii="Times New Roman"/>
          <w:b w:val="false"/>
          <w:i w:val="false"/>
          <w:color w:val="000000"/>
          <w:sz w:val="28"/>
        </w:rPr>
        <w:t xml:space="preserve">                              MKAR </w:t>
      </w:r>
    </w:p>
    <w:p>
      <w:pPr>
        <w:spacing w:after="0"/>
        <w:ind w:left="0"/>
        <w:jc w:val="both"/>
      </w:pPr>
      <w:r>
        <w:rPr>
          <w:rFonts w:ascii="Times New Roman"/>
          <w:b w:val="false"/>
          <w:i w:val="false"/>
          <w:color w:val="000000"/>
          <w:sz w:val="28"/>
        </w:rPr>
        <w:t xml:space="preserve">         Сейсмологическая станция PS23         Тип группа </w:t>
      </w:r>
    </w:p>
    <w:p>
      <w:pPr>
        <w:spacing w:after="0"/>
        <w:ind w:left="0"/>
        <w:jc w:val="both"/>
      </w:pPr>
      <w:r>
        <w:rPr>
          <w:rFonts w:ascii="Times New Roman"/>
          <w:b/>
          <w:i w:val="false"/>
          <w:color w:val="000000"/>
          <w:sz w:val="28"/>
        </w:rPr>
        <w:t xml:space="preserve">      2. Боровое </w:t>
      </w:r>
      <w:r>
        <w:rPr>
          <w:rFonts w:ascii="Times New Roman"/>
          <w:b w:val="false"/>
          <w:i w:val="false"/>
          <w:color w:val="000000"/>
          <w:sz w:val="28"/>
        </w:rPr>
        <w:t xml:space="preserve">                              BVAR </w:t>
      </w:r>
    </w:p>
    <w:p>
      <w:pPr>
        <w:spacing w:after="0"/>
        <w:ind w:left="0"/>
        <w:jc w:val="both"/>
      </w:pPr>
      <w:r>
        <w:rPr>
          <w:rFonts w:ascii="Times New Roman"/>
          <w:b w:val="false"/>
          <w:i w:val="false"/>
          <w:color w:val="000000"/>
          <w:sz w:val="28"/>
        </w:rPr>
        <w:t xml:space="preserve">         Сейсмологическая станция AS57         Тип группа </w:t>
      </w:r>
    </w:p>
    <w:p>
      <w:pPr>
        <w:spacing w:after="0"/>
        <w:ind w:left="0"/>
        <w:jc w:val="both"/>
      </w:pPr>
      <w:r>
        <w:rPr>
          <w:rFonts w:ascii="Times New Roman"/>
          <w:b/>
          <w:i w:val="false"/>
          <w:color w:val="000000"/>
          <w:sz w:val="28"/>
        </w:rPr>
        <w:t xml:space="preserve">      3. Курчатов </w:t>
      </w:r>
      <w:r>
        <w:rPr>
          <w:rFonts w:ascii="Times New Roman"/>
          <w:b w:val="false"/>
          <w:i w:val="false"/>
          <w:color w:val="000000"/>
          <w:sz w:val="28"/>
        </w:rPr>
        <w:t xml:space="preserve">                             KURK </w:t>
      </w:r>
    </w:p>
    <w:p>
      <w:pPr>
        <w:spacing w:after="0"/>
        <w:ind w:left="0"/>
        <w:jc w:val="both"/>
      </w:pPr>
      <w:r>
        <w:rPr>
          <w:rFonts w:ascii="Times New Roman"/>
          <w:b w:val="false"/>
          <w:i w:val="false"/>
          <w:color w:val="000000"/>
          <w:sz w:val="28"/>
        </w:rPr>
        <w:t xml:space="preserve">         Сейсмологическая станция AS58         Тип 3-С&gt;группа </w:t>
      </w:r>
    </w:p>
    <w:p>
      <w:pPr>
        <w:spacing w:after="0"/>
        <w:ind w:left="0"/>
        <w:jc w:val="both"/>
      </w:pPr>
      <w:r>
        <w:rPr>
          <w:rFonts w:ascii="Times New Roman"/>
          <w:b/>
          <w:i w:val="false"/>
          <w:color w:val="000000"/>
          <w:sz w:val="28"/>
        </w:rPr>
        <w:t xml:space="preserve">      4. Актюбинск </w:t>
      </w:r>
      <w:r>
        <w:rPr>
          <w:rFonts w:ascii="Times New Roman"/>
          <w:b w:val="false"/>
          <w:i w:val="false"/>
          <w:color w:val="000000"/>
          <w:sz w:val="28"/>
        </w:rPr>
        <w:t xml:space="preserve">                            АКТО </w:t>
      </w:r>
    </w:p>
    <w:p>
      <w:pPr>
        <w:spacing w:after="0"/>
        <w:ind w:left="0"/>
        <w:jc w:val="both"/>
      </w:pPr>
      <w:r>
        <w:rPr>
          <w:rFonts w:ascii="Times New Roman"/>
          <w:b w:val="false"/>
          <w:i w:val="false"/>
          <w:color w:val="000000"/>
          <w:sz w:val="28"/>
        </w:rPr>
        <w:t xml:space="preserve">         Сейсмологическая станция AS59         Тип 3-С </w:t>
      </w:r>
    </w:p>
    <w:p>
      <w:pPr>
        <w:spacing w:after="0"/>
        <w:ind w:left="0"/>
        <w:jc w:val="both"/>
      </w:pPr>
      <w:r>
        <w:rPr>
          <w:rFonts w:ascii="Times New Roman"/>
          <w:b/>
          <w:i w:val="false"/>
          <w:color w:val="000000"/>
          <w:sz w:val="28"/>
        </w:rPr>
        <w:t xml:space="preserve">      5. Актюбинск </w:t>
      </w:r>
    </w:p>
    <w:p>
      <w:pPr>
        <w:spacing w:after="0"/>
        <w:ind w:left="0"/>
        <w:jc w:val="both"/>
      </w:pPr>
      <w:r>
        <w:rPr>
          <w:rFonts w:ascii="Times New Roman"/>
          <w:b w:val="false"/>
          <w:i w:val="false"/>
          <w:color w:val="000000"/>
          <w:sz w:val="28"/>
        </w:rPr>
        <w:t xml:space="preserve">         Инфразвуковая станция IS31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