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6e9ec" w14:textId="2a6e9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20 ноября 2002 года N 1224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ноября 2003 года N 1135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ноября 2002 года N 1224 "Об особых условиях и порядке реализации конкурсной массы государственного коммунального предприятия на праве хозяйственного ведения "Кокшетауское управление городского водопровода и канализации акима города Кокшетау"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пункта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принятие покупателем в случае недостаточности средств от реализации конкурсной массы обязательств по погашению требований кредиторов второй очереди;".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