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ad17" w14:textId="48ba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Конвенции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на капитал"</w:t>
      </w:r>
    </w:p>
    <w:p>
      <w:pPr>
        <w:spacing w:after="0"/>
        <w:ind w:left="0"/>
        <w:jc w:val="both"/>
      </w:pPr>
      <w:r>
        <w:rPr>
          <w:rFonts w:ascii="Times New Roman"/>
          <w:b w:val="false"/>
          <w:i w:val="false"/>
          <w:color w:val="000000"/>
          <w:sz w:val="28"/>
        </w:rPr>
        <w:t>Постановление Правительства Республики Казахстан от 14 ноября 2003 года N 1145</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Конвенции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на капитал".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Указ Президента Республики Казахстан </w:t>
      </w:r>
    </w:p>
    <w:bookmarkEnd w:id="0"/>
    <w:bookmarkStart w:name="z2" w:id="1"/>
    <w:p>
      <w:pPr>
        <w:spacing w:after="0"/>
        <w:ind w:left="0"/>
        <w:jc w:val="left"/>
      </w:pPr>
      <w:r>
        <w:rPr>
          <w:rFonts w:ascii="Times New Roman"/>
          <w:b/>
          <w:i w:val="false"/>
          <w:color w:val="000000"/>
        </w:rPr>
        <w:t xml:space="preserve"> 
О подписании Конвенции между Республикой Казахстан </w:t>
      </w:r>
      <w:r>
        <w:br/>
      </w:r>
      <w:r>
        <w:rPr>
          <w:rFonts w:ascii="Times New Roman"/>
          <w:b/>
          <w:i w:val="false"/>
          <w:color w:val="000000"/>
        </w:rPr>
        <w:t xml:space="preserve">
и Словацкой Республикой об избежании двойного </w:t>
      </w:r>
      <w:r>
        <w:br/>
      </w:r>
      <w:r>
        <w:rPr>
          <w:rFonts w:ascii="Times New Roman"/>
          <w:b/>
          <w:i w:val="false"/>
          <w:color w:val="000000"/>
        </w:rPr>
        <w:t xml:space="preserve">
налогообложения и предотвращении уклонения </w:t>
      </w:r>
      <w:r>
        <w:br/>
      </w:r>
      <w:r>
        <w:rPr>
          <w:rFonts w:ascii="Times New Roman"/>
          <w:b/>
          <w:i w:val="false"/>
          <w:color w:val="000000"/>
        </w:rPr>
        <w:t xml:space="preserve">
от налогообложения в отношении налогов </w:t>
      </w:r>
      <w:r>
        <w:br/>
      </w:r>
      <w:r>
        <w:rPr>
          <w:rFonts w:ascii="Times New Roman"/>
          <w:b/>
          <w:i w:val="false"/>
          <w:color w:val="000000"/>
        </w:rPr>
        <w:t xml:space="preserve">
на доход и на капитал </w:t>
      </w:r>
    </w:p>
    <w:bookmarkEnd w:id="1"/>
    <w:p>
      <w:pPr>
        <w:spacing w:after="0"/>
        <w:ind w:left="0"/>
        <w:jc w:val="both"/>
      </w:pPr>
      <w:r>
        <w:rPr>
          <w:rFonts w:ascii="Times New Roman"/>
          <w:b w:val="false"/>
          <w:i w:val="false"/>
          <w:color w:val="000000"/>
          <w:sz w:val="28"/>
        </w:rPr>
        <w:t xml:space="preserve">      С целью углубления двусторонних связей и создания правовой основы для дальнейшего развития экономических отношений между Республикой Казахстан и Словацкой Республикой постановляю: </w:t>
      </w:r>
      <w:r>
        <w:br/>
      </w:r>
      <w:r>
        <w:rPr>
          <w:rFonts w:ascii="Times New Roman"/>
          <w:b w:val="false"/>
          <w:i w:val="false"/>
          <w:color w:val="000000"/>
          <w:sz w:val="28"/>
        </w:rPr>
        <w:t xml:space="preserve">
      1. Одобрить прилагаемый проект Конвенции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на капитал. </w:t>
      </w:r>
      <w:r>
        <w:br/>
      </w:r>
      <w:r>
        <w:rPr>
          <w:rFonts w:ascii="Times New Roman"/>
          <w:b w:val="false"/>
          <w:i w:val="false"/>
          <w:color w:val="000000"/>
          <w:sz w:val="28"/>
        </w:rPr>
        <w:t xml:space="preserve">
      2. Уполномочить Досаева Ерболата Аскарбековича - Министра финансов Республики Казахстан подписать от имени Республики Казахстан Конвенцию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на капитал, разрешив вносить в нее изменения и дополнения, не имеющие принципиального характера.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Сертификат полномочий </w:t>
      </w:r>
    </w:p>
    <w:bookmarkEnd w:id="2"/>
    <w:p>
      <w:pPr>
        <w:spacing w:after="0"/>
        <w:ind w:left="0"/>
        <w:jc w:val="both"/>
      </w:pPr>
      <w:r>
        <w:rPr>
          <w:rFonts w:ascii="Times New Roman"/>
          <w:b w:val="false"/>
          <w:i w:val="false"/>
          <w:color w:val="000000"/>
          <w:sz w:val="28"/>
        </w:rPr>
        <w:t xml:space="preserve">      Настоящим уполномочиваю Досаева Ерболата Аскарбековича - Министра финансов Республики Казахстан подписать от имени Республики Казахстан Конвенцию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на капитал.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от___ноября___года   </w:t>
      </w:r>
      <w:r>
        <w:br/>
      </w:r>
      <w:r>
        <w:rPr>
          <w:rFonts w:ascii="Times New Roman"/>
          <w:b w:val="false"/>
          <w:i w:val="false"/>
          <w:color w:val="000000"/>
          <w:sz w:val="28"/>
        </w:rPr>
        <w:t xml:space="preserve">
N___          </w:t>
      </w:r>
    </w:p>
    <w:bookmarkEnd w:id="3"/>
    <w:bookmarkStart w:name="z5" w:id="4"/>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Республикой Казахстан и Словацкой Республикой </w:t>
      </w:r>
      <w:r>
        <w:br/>
      </w:r>
      <w:r>
        <w:rPr>
          <w:rFonts w:ascii="Times New Roman"/>
          <w:b/>
          <w:i w:val="false"/>
          <w:color w:val="000000"/>
        </w:rPr>
        <w:t xml:space="preserve">
об избежании двойного налогообложения и предотвращении уклонения от налогообложения в отношении налогов </w:t>
      </w:r>
      <w:r>
        <w:br/>
      </w:r>
      <w:r>
        <w:rPr>
          <w:rFonts w:ascii="Times New Roman"/>
          <w:b/>
          <w:i w:val="false"/>
          <w:color w:val="000000"/>
        </w:rPr>
        <w:t xml:space="preserve">
на доход и на капитал </w:t>
      </w:r>
    </w:p>
    <w:bookmarkEnd w:id="4"/>
    <w:p>
      <w:pPr>
        <w:spacing w:after="0"/>
        <w:ind w:left="0"/>
        <w:jc w:val="both"/>
      </w:pPr>
      <w:r>
        <w:rPr>
          <w:rFonts w:ascii="Times New Roman"/>
          <w:b w:val="false"/>
          <w:i w:val="false"/>
          <w:color w:val="000000"/>
          <w:sz w:val="28"/>
        </w:rPr>
        <w:t xml:space="preserve">      Республика Казахстан и Словацкая Республика </w:t>
      </w:r>
    </w:p>
    <w:p>
      <w:pPr>
        <w:spacing w:after="0"/>
        <w:ind w:left="0"/>
        <w:jc w:val="both"/>
      </w:pPr>
      <w:r>
        <w:rPr>
          <w:rFonts w:ascii="Times New Roman"/>
          <w:b w:val="false"/>
          <w:i w:val="false"/>
          <w:color w:val="000000"/>
          <w:sz w:val="28"/>
        </w:rPr>
        <w:t xml:space="preserve">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 </w:t>
      </w:r>
    </w:p>
    <w:p>
      <w:pPr>
        <w:spacing w:after="0"/>
        <w:ind w:left="0"/>
        <w:jc w:val="both"/>
      </w:pPr>
      <w:r>
        <w:rPr>
          <w:rFonts w:ascii="Times New Roman"/>
          <w:b w:val="false"/>
          <w:i w:val="false"/>
          <w:color w:val="000000"/>
          <w:sz w:val="28"/>
        </w:rPr>
        <w:t xml:space="preserve">      договорились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5"/>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7"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6"/>
    <w:p>
      <w:pPr>
        <w:spacing w:after="0"/>
        <w:ind w:left="0"/>
        <w:jc w:val="both"/>
      </w:pPr>
      <w:r>
        <w:rPr>
          <w:rFonts w:ascii="Times New Roman"/>
          <w:b w:val="false"/>
          <w:i w:val="false"/>
          <w:color w:val="000000"/>
          <w:sz w:val="28"/>
        </w:rPr>
        <w:t xml:space="preserve">      1. Настоящая Конвенция применяется к налогам на доход и на капитал,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доходы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имущества. </w:t>
      </w:r>
      <w:r>
        <w:br/>
      </w:r>
      <w:r>
        <w:rPr>
          <w:rFonts w:ascii="Times New Roman"/>
          <w:b w:val="false"/>
          <w:i w:val="false"/>
          <w:color w:val="000000"/>
          <w:sz w:val="28"/>
        </w:rPr>
        <w:t xml:space="preserve">
      3. Существующими налогами, на которые распространяется настоящая Конвенция, являются в частности: </w:t>
      </w:r>
    </w:p>
    <w:p>
      <w:pPr>
        <w:spacing w:after="0"/>
        <w:ind w:left="0"/>
        <w:jc w:val="both"/>
      </w:pPr>
      <w:r>
        <w:rPr>
          <w:rFonts w:ascii="Times New Roman"/>
          <w:b w:val="false"/>
          <w:i w:val="false"/>
          <w:color w:val="000000"/>
          <w:sz w:val="28"/>
        </w:rPr>
        <w:t xml:space="preserve">      a) в Республике Казахстан: </w:t>
      </w:r>
    </w:p>
    <w:p>
      <w:pPr>
        <w:spacing w:after="0"/>
        <w:ind w:left="0"/>
        <w:jc w:val="both"/>
      </w:pP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w:t>
      </w:r>
      <w:r>
        <w:br/>
      </w:r>
      <w:r>
        <w:rPr>
          <w:rFonts w:ascii="Times New Roman"/>
          <w:b w:val="false"/>
          <w:i w:val="false"/>
          <w:color w:val="000000"/>
          <w:sz w:val="28"/>
        </w:rPr>
        <w:t xml:space="preserve">
      (далее именуемые как "Казахстанский налог"); </w:t>
      </w:r>
    </w:p>
    <w:p>
      <w:pPr>
        <w:spacing w:after="0"/>
        <w:ind w:left="0"/>
        <w:jc w:val="both"/>
      </w:pPr>
      <w:r>
        <w:rPr>
          <w:rFonts w:ascii="Times New Roman"/>
          <w:b w:val="false"/>
          <w:i w:val="false"/>
          <w:color w:val="000000"/>
          <w:sz w:val="28"/>
        </w:rPr>
        <w:t xml:space="preserve">      b) в Словацкой Республике: </w:t>
      </w:r>
    </w:p>
    <w:p>
      <w:pPr>
        <w:spacing w:after="0"/>
        <w:ind w:left="0"/>
        <w:jc w:val="both"/>
      </w:pPr>
      <w:r>
        <w:rPr>
          <w:rFonts w:ascii="Times New Roman"/>
          <w:b w:val="false"/>
          <w:i w:val="false"/>
          <w:color w:val="000000"/>
          <w:sz w:val="28"/>
        </w:rPr>
        <w:t xml:space="preserve">      (i) налог на доход физических лиц; </w:t>
      </w:r>
      <w:r>
        <w:br/>
      </w:r>
      <w:r>
        <w:rPr>
          <w:rFonts w:ascii="Times New Roman"/>
          <w:b w:val="false"/>
          <w:i w:val="false"/>
          <w:color w:val="000000"/>
          <w:sz w:val="28"/>
        </w:rPr>
        <w:t xml:space="preserve">
      (ii) налог на доход юридических лиц; </w:t>
      </w:r>
      <w:r>
        <w:br/>
      </w:r>
      <w:r>
        <w:rPr>
          <w:rFonts w:ascii="Times New Roman"/>
          <w:b w:val="false"/>
          <w:i w:val="false"/>
          <w:color w:val="000000"/>
          <w:sz w:val="28"/>
        </w:rPr>
        <w:t xml:space="preserve">
      (iii) налог на недвижимое имущество; </w:t>
      </w:r>
      <w:r>
        <w:br/>
      </w:r>
      <w:r>
        <w:rPr>
          <w:rFonts w:ascii="Times New Roman"/>
          <w:b w:val="false"/>
          <w:i w:val="false"/>
          <w:color w:val="000000"/>
          <w:sz w:val="28"/>
        </w:rPr>
        <w:t xml:space="preserve">
      (далее именуемые как "Словацкий налог"). </w:t>
      </w:r>
    </w:p>
    <w:p>
      <w:pPr>
        <w:spacing w:after="0"/>
        <w:ind w:left="0"/>
        <w:jc w:val="both"/>
      </w:pPr>
      <w:r>
        <w:rPr>
          <w:rFonts w:ascii="Times New Roman"/>
          <w:b w:val="false"/>
          <w:i w:val="false"/>
          <w:color w:val="000000"/>
          <w:sz w:val="28"/>
        </w:rPr>
        <w:t xml:space="preserve">      4. Настоящая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к существующим налогам или вместо них.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 </w:t>
      </w:r>
    </w:p>
    <w:bookmarkStart w:name="z8" w:id="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7"/>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термины: </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применяется налоговое законодательство Республики Казахстан; </w:t>
      </w:r>
      <w:r>
        <w:br/>
      </w:r>
      <w:r>
        <w:rPr>
          <w:rFonts w:ascii="Times New Roman"/>
          <w:b w:val="false"/>
          <w:i w:val="false"/>
          <w:color w:val="000000"/>
          <w:sz w:val="28"/>
        </w:rPr>
        <w:t xml:space="preserve">
      (ii) "Словакия" означает Словацкую Республику и при использовании в географическом смысле означает ее территорию, в пределах которой Словацкая Республика осуществляет свои суверенные права и юрисдикцию в соответствии с положениями международного права; </w:t>
      </w:r>
      <w:r>
        <w:br/>
      </w:r>
      <w:r>
        <w:rPr>
          <w:rFonts w:ascii="Times New Roman"/>
          <w:b w:val="false"/>
          <w:i w:val="false"/>
          <w:color w:val="000000"/>
          <w:sz w:val="28"/>
        </w:rPr>
        <w:t xml:space="preserve">
      b) термины "Договаривающееся Государство" и "другое Договаривающееся Государство" означают Казахстан или Словакию, в зависимости от контекста; </w:t>
      </w:r>
      <w:r>
        <w:br/>
      </w:r>
      <w:r>
        <w:rPr>
          <w:rFonts w:ascii="Times New Roman"/>
          <w:b w:val="false"/>
          <w:i w:val="false"/>
          <w:color w:val="000000"/>
          <w:sz w:val="28"/>
        </w:rPr>
        <w:t xml:space="preserve">
      c) термин "лицо" включает физическое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 </w:t>
      </w:r>
      <w:r>
        <w:br/>
      </w:r>
      <w:r>
        <w:rPr>
          <w:rFonts w:ascii="Times New Roman"/>
          <w:b w:val="false"/>
          <w:i w:val="false"/>
          <w:color w:val="000000"/>
          <w:sz w:val="28"/>
        </w:rPr>
        <w:t xml:space="preserve">
      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воздушным или автомобильным транспортом, эксплуатируемым предприятием Договаривающегося Государства, кроме случаев, когда морской, воздушный или автомобильный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Словакии: Министра финансов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в любое время настоящей Конвенции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настоящая Конвенция. </w:t>
      </w:r>
    </w:p>
    <w:bookmarkStart w:name="z9" w:id="8"/>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8"/>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или любого другого критерия аналогичного характера, а также включает Договаривающееся Государство и любое его административное подразделение или местный орган власти. Этот термин, однако, не включает любое лицо, которое подлежит налогообложению в этом Государстве только в отношении дохода из источников в этом Государстве или капитала, находящегося в нем.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наиболее тесные личные и экономические связи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 - с),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лицо, является резидентом обоих Договаривающихся Государств, тогда оно считается резидентом Государства, в котором находится место его фактического управления. </w:t>
      </w:r>
    </w:p>
    <w:bookmarkStart w:name="z10" w:id="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9"/>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и </w:t>
      </w:r>
      <w:r>
        <w:br/>
      </w:r>
      <w:r>
        <w:rPr>
          <w:rFonts w:ascii="Times New Roman"/>
          <w:b w:val="false"/>
          <w:i w:val="false"/>
          <w:color w:val="000000"/>
          <w:sz w:val="28"/>
        </w:rPr>
        <w:t xml:space="preserve">
      f) рудник,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или строительный, монтажный или сборочный объект или услуги, связанные с наблюдением за выполнением этих работ, но только если такая площадка или объект существуют в течение более чем 9 месяцев, или такие услуги оказываются в течение более чем 9 месяцев; и </w:t>
      </w:r>
      <w:r>
        <w:br/>
      </w:r>
      <w:r>
        <w:rPr>
          <w:rFonts w:ascii="Times New Roman"/>
          <w:b w:val="false"/>
          <w:i w:val="false"/>
          <w:color w:val="000000"/>
          <w:sz w:val="28"/>
        </w:rPr>
        <w:t xml:space="preserve">
      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но только если такое использование длится в течение более чем 6 месяцев, или такие услуги оказываются в течение более чем 6 месяцев; и </w:t>
      </w:r>
      <w:r>
        <w:br/>
      </w:r>
      <w:r>
        <w:rPr>
          <w:rFonts w:ascii="Times New Roman"/>
          <w:b w:val="false"/>
          <w:i w:val="false"/>
          <w:color w:val="000000"/>
          <w:sz w:val="28"/>
        </w:rPr>
        <w:t xml:space="preserve">
      c) оказание услуг, включая консультационные услуги, резидентами через служащих или другой персонал, нанятый резидентами для таких целей, но только если деятельность такого характера продолжается (для такого или связанного с ним проекта) в пределах страны в течение периода или периодов, составляющих в общей сложности более чем 6 месяцев в любом периоде продолжительностью 12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запаса товаров или изделий, принадлежащих предприятию, исключительно для целей хранения, демонстраций или доставки;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иным образом) сам по себе не превращает одну из этих компаний в постоянное учреждение другой. </w:t>
      </w:r>
    </w:p>
    <w:bookmarkStart w:name="z11" w:id="1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Доходы от недвижимого имущества </w:t>
      </w:r>
    </w:p>
    <w:bookmarkEnd w:id="10"/>
    <w:p>
      <w:pPr>
        <w:spacing w:after="0"/>
        <w:ind w:left="0"/>
        <w:jc w:val="both"/>
      </w:pPr>
      <w:r>
        <w:rPr>
          <w:rFonts w:ascii="Times New Roman"/>
          <w:b w:val="false"/>
          <w:i w:val="false"/>
          <w:color w:val="000000"/>
          <w:sz w:val="28"/>
        </w:rPr>
        <w:t xml:space="preserve">      1. Доходы, получаемые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 Морской, воздушный и автомобильный транспорт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12" w:id="1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11"/>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та ее часть,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совпадают или схожи с товарами или изделиями, которые продаются через такое постоянное учреждение; или </w:t>
      </w:r>
      <w:r>
        <w:br/>
      </w:r>
      <w:r>
        <w:rPr>
          <w:rFonts w:ascii="Times New Roman"/>
          <w:b w:val="false"/>
          <w:i w:val="false"/>
          <w:color w:val="000000"/>
          <w:sz w:val="28"/>
        </w:rPr>
        <w:t xml:space="preserve">
      c)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В любом случае, такие расходы не могут включать какие-либо суммы, выплаченные постоянным учреждением головному предприятию или любому из его филиалов, такие как роялти, гонорары или другие схожие платежи в возврат за использование патентов, или других прав, таких как выплата комиссионных за предоставленные специальные услуги или за менеджмент (кроме компенсации расходов, которые действительно понесены постоянным учреждением) или проценты на сумму, ссуженную предприятием постоянному учреждению. </w:t>
      </w:r>
      <w:r>
        <w:br/>
      </w:r>
      <w:r>
        <w:rPr>
          <w:rFonts w:ascii="Times New Roman"/>
          <w:b w:val="false"/>
          <w:i w:val="false"/>
          <w:color w:val="000000"/>
          <w:sz w:val="28"/>
        </w:rPr>
        <w:t xml:space="preserve">
      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мешает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bookmarkStart w:name="z13" w:id="12"/>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Международные перевозки </w:t>
      </w:r>
    </w:p>
    <w:bookmarkEnd w:id="12"/>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морского, воздушного и автомобильного транспорта в международной перевозке, облагается налогом только в этом Государстве. </w:t>
      </w:r>
      <w:r>
        <w:br/>
      </w:r>
      <w:r>
        <w:rPr>
          <w:rFonts w:ascii="Times New Roman"/>
          <w:b w:val="false"/>
          <w:i w:val="false"/>
          <w:color w:val="000000"/>
          <w:sz w:val="28"/>
        </w:rPr>
        <w:t xml:space="preserve">
      2. Положения пункта 1 применяются также к прибыли от участия в пуле, в совместном предприятии или в международной организации по эксплуатации транспортных средств. </w:t>
      </w:r>
    </w:p>
    <w:bookmarkStart w:name="z14" w:id="13"/>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3"/>
    <w:p>
      <w:pPr>
        <w:spacing w:after="0"/>
        <w:ind w:left="0"/>
        <w:jc w:val="both"/>
      </w:pPr>
      <w:r>
        <w:rPr>
          <w:rFonts w:ascii="Times New Roman"/>
          <w:b w:val="false"/>
          <w:i w:val="false"/>
          <w:color w:val="000000"/>
          <w:sz w:val="28"/>
        </w:rPr>
        <w:t xml:space="preserve">      1. Если </w:t>
      </w:r>
    </w:p>
    <w:p>
      <w:pPr>
        <w:spacing w:after="0"/>
        <w:ind w:left="0"/>
        <w:jc w:val="both"/>
      </w:pP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p>
    <w:p>
      <w:pPr>
        <w:spacing w:after="0"/>
        <w:ind w:left="0"/>
        <w:jc w:val="both"/>
      </w:pP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bookmarkStart w:name="z15" w:id="1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4"/>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a) 10 процентов общей суммы дивидендов, если фактическим владельцем является компания (иная, чем партнерство), которая прямо владеет не менее чем 30 процентами капитала компании, выплачивающей дивиденды; </w:t>
      </w:r>
      <w:r>
        <w:br/>
      </w:r>
      <w:r>
        <w:rPr>
          <w:rFonts w:ascii="Times New Roman"/>
          <w:b w:val="false"/>
          <w:i w:val="false"/>
          <w:color w:val="000000"/>
          <w:sz w:val="28"/>
        </w:rPr>
        <w:t xml:space="preserve">
      b) 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дающих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облагать любым налогом дивиденды, выплачиваемые этой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r>
        <w:br/>
      </w:r>
      <w:r>
        <w:rPr>
          <w:rFonts w:ascii="Times New Roman"/>
          <w:b w:val="false"/>
          <w:i w:val="false"/>
          <w:color w:val="000000"/>
          <w:sz w:val="28"/>
        </w:rPr>
        <w:t xml:space="preserve">
      6. Несмотря на другие положения настоящей Конвенции, если компания, которая является резидентом Договаривающегося Государства, имеет постоянное учреждение в другом Договаривающемся Государстве, прибыль постоянного учреждения может облагаться дополнительным налогом в этом другом Государстве в соответствии с его законодательством, но дополнительный налог, взимаемый таким образом, не должен превышать 5 процентов суммы такой прибыли, после вычета из нее налога на доход, взимаемого в этом другом Государстве. </w:t>
      </w:r>
    </w:p>
    <w:bookmarkStart w:name="z16" w:id="15"/>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5"/>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общей суммы процентов. </w:t>
      </w:r>
      <w:r>
        <w:br/>
      </w:r>
      <w:r>
        <w:rPr>
          <w:rFonts w:ascii="Times New Roman"/>
          <w:b w:val="false"/>
          <w:i w:val="false"/>
          <w:color w:val="000000"/>
          <w:sz w:val="28"/>
        </w:rPr>
        <w:t xml:space="preserve">
      3. Несмотря на положения пункта 2, проценты, возникшие в Договаривающемся Государстве, полученные и фактически принадлежащие Правительству другого Договаривающегося Государства или Центральному банку (Национальному Банку) или какому-нибудь финансовому учреждению, полностью принадлежащему этому Правительству,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административные подразделения,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Start w:name="z17" w:id="1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6"/>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кинематографические фильмы и фильмы или записи, используемые в радио и телевизионных передачах, и другие средства воспроизводства изображения и звука, любой патент, торговую марку, дизайн или модель, план, секретную формулу или процесс, программное обеспечение,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Start w:name="z18" w:id="1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имущества </w:t>
      </w:r>
    </w:p>
    <w:bookmarkEnd w:id="17"/>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о котором говорится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основного капитала компании, стоимость акций которого в основном и прямо или косвенно состоит из недвижимого имущества, расположенного в другом Государстве, или </w:t>
      </w:r>
      <w:r>
        <w:br/>
      </w:r>
      <w:r>
        <w:rPr>
          <w:rFonts w:ascii="Times New Roman"/>
          <w:b w:val="false"/>
          <w:i w:val="false"/>
          <w:color w:val="000000"/>
          <w:sz w:val="28"/>
        </w:rPr>
        <w:t xml:space="preserve">
      b) доли в партнерстве, трасте или имуществе, стоимость процентов которого в основном и прямо или косвенно состоит из недвижимого имущества, расположенного в другом Государстве, или из акций, упомянутых в подпункте (а) выше, </w:t>
      </w:r>
    </w:p>
    <w:p>
      <w:pPr>
        <w:spacing w:after="0"/>
        <w:ind w:left="0"/>
        <w:jc w:val="both"/>
      </w:pPr>
      <w:r>
        <w:rPr>
          <w:rFonts w:ascii="Times New Roman"/>
          <w:b w:val="false"/>
          <w:i w:val="false"/>
          <w:color w:val="000000"/>
          <w:sz w:val="28"/>
        </w:rPr>
        <w:t xml:space="preserve">      могут облагаться налогом в этом другом Государстве. </w:t>
      </w:r>
    </w:p>
    <w:p>
      <w:pPr>
        <w:spacing w:after="0"/>
        <w:ind w:left="0"/>
        <w:jc w:val="both"/>
      </w:pP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от отчуждения морского, воздушного или автомобильного транспорта, эксплуатируемого в международной перевозке, или движимого имущества, связанного с эксплуатацией такого морского, воздушного или автомобильного транспорта,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bookmarkStart w:name="z19" w:id="18"/>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18"/>
    <w:p>
      <w:pPr>
        <w:spacing w:after="0"/>
        <w:ind w:left="0"/>
        <w:jc w:val="both"/>
      </w:pPr>
      <w:r>
        <w:rPr>
          <w:rFonts w:ascii="Times New Roman"/>
          <w:b w:val="false"/>
          <w:i w:val="false"/>
          <w:color w:val="000000"/>
          <w:sz w:val="28"/>
        </w:rPr>
        <w:t xml:space="preserve">      1. Доход, полученный физическим лицом, являющимся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условий, когда такой доход может также облагаться налогом в другом Договаривающемся Государстве: </w:t>
      </w:r>
      <w:r>
        <w:br/>
      </w:r>
      <w:r>
        <w:rPr>
          <w:rFonts w:ascii="Times New Roman"/>
          <w:b w:val="false"/>
          <w:i w:val="false"/>
          <w:color w:val="000000"/>
          <w:sz w:val="28"/>
        </w:rPr>
        <w:t xml:space="preserve">
      a) если оно имеет постоянную базу на регулярной основе в другом Договаривающемся Государстве для целей осуществления своей деятельности; в таком случае, облагается налогом только та часть дохода, которая относится к этой постоянной базе; или </w:t>
      </w:r>
      <w:r>
        <w:br/>
      </w:r>
      <w:r>
        <w:rPr>
          <w:rFonts w:ascii="Times New Roman"/>
          <w:b w:val="false"/>
          <w:i w:val="false"/>
          <w:color w:val="000000"/>
          <w:sz w:val="28"/>
        </w:rPr>
        <w:t xml:space="preserve">
      b) если оно присутствует в другом Договаривающемся Государстве в течение периода или периодов, превышающих в общей сложности 183 дня или более в любом двенадцатимесячном периоде, начинающемся или оканчивающемся в соответствующем налоговом году; в таком случае, облагается налогом только та часть дохода, которая получена от его деятельности, осуществляемой в этом другом Государстве.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 </w:t>
      </w:r>
    </w:p>
    <w:bookmarkStart w:name="z20" w:id="1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19"/>
    <w:p>
      <w:pPr>
        <w:spacing w:after="0"/>
        <w:ind w:left="0"/>
        <w:jc w:val="both"/>
      </w:pPr>
      <w:r>
        <w:rPr>
          <w:rFonts w:ascii="Times New Roman"/>
          <w:b w:val="false"/>
          <w:i w:val="false"/>
          <w:color w:val="000000"/>
          <w:sz w:val="28"/>
        </w:rPr>
        <w:t xml:space="preserve">      1. С учетом положений статей 16, 18 и 19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c)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bookmarkStart w:name="z21" w:id="2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20"/>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bookmarkStart w:name="z22" w:id="21"/>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Артисты и спортсмены </w:t>
      </w:r>
    </w:p>
    <w:bookmarkEnd w:id="21"/>
    <w:p>
      <w:pPr>
        <w:spacing w:after="0"/>
        <w:ind w:left="0"/>
        <w:jc w:val="both"/>
      </w:pP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Положения пунктов 1 и 2 не применяются к доходу, полученному от деятельности, осуществляемой в Договаривающемся Государстве работником искусства или спортсменом, в той мере, в какой такая деятельность соответствует цели визита в это Государство, которая полностью или в значительной степени финансируется из государственных фондов другого Договаривающегося Государства или его местным органом власти или государственным учреждением. В таком случае, доход облагается налогом только в том Договаривающемся Государстве, резидентом которого является артист или спортсмен. </w:t>
      </w:r>
    </w:p>
    <w:bookmarkStart w:name="z23" w:id="22"/>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и другие подобные выплаты </w:t>
      </w:r>
    </w:p>
    <w:bookmarkEnd w:id="22"/>
    <w:p>
      <w:pPr>
        <w:spacing w:after="0"/>
        <w:ind w:left="0"/>
        <w:jc w:val="both"/>
      </w:pPr>
      <w:r>
        <w:rPr>
          <w:rFonts w:ascii="Times New Roman"/>
          <w:b w:val="false"/>
          <w:i w:val="false"/>
          <w:color w:val="000000"/>
          <w:sz w:val="28"/>
        </w:rPr>
        <w:t xml:space="preserve">      1. В соответствии с положениями пункта 2 статьи 19 пенсии и другие подобные вознаграждения, выплачиваемые за осуществлявшуюся в прошлом работу резиденту Договаривающегося Государства, и любые аннуитеты, выплачиваемые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"аннуитеты" означает фиксированные суммы, периодически в установленные сроки выплачиваемые физическому лицу в течение жизни или в течение определенного или устанавливаемого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w:t>
      </w:r>
    </w:p>
    <w:bookmarkStart w:name="z24" w:id="23"/>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23"/>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или его административными подразделениями или местными органами власти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 резидент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17 и 18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административным подразделением, или местным органом власти. </w:t>
      </w:r>
    </w:p>
    <w:bookmarkStart w:name="z25" w:id="24"/>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w:t>
      </w:r>
    </w:p>
    <w:bookmarkEnd w:id="24"/>
    <w:p>
      <w:pPr>
        <w:spacing w:after="0"/>
        <w:ind w:left="0"/>
        <w:jc w:val="both"/>
      </w:pPr>
      <w:r>
        <w:rPr>
          <w:rFonts w:ascii="Times New Roman"/>
          <w:b w:val="false"/>
          <w:i w:val="false"/>
          <w:color w:val="000000"/>
          <w:sz w:val="28"/>
        </w:rPr>
        <w:t xml:space="preserve">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p>
    <w:bookmarkStart w:name="z26" w:id="25"/>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Другие доходы </w:t>
      </w:r>
    </w:p>
    <w:bookmarkEnd w:id="25"/>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выплачен доход,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bookmarkStart w:name="z27" w:id="26"/>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Капитал </w:t>
      </w:r>
    </w:p>
    <w:bookmarkEnd w:id="26"/>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транспортными средствами,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транспортных средств,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p>
    <w:bookmarkStart w:name="z28" w:id="27"/>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Устранение двойного налогооблажения </w:t>
      </w:r>
    </w:p>
    <w:bookmarkEnd w:id="27"/>
    <w:p>
      <w:pPr>
        <w:spacing w:after="0"/>
        <w:ind w:left="0"/>
        <w:jc w:val="both"/>
      </w:pPr>
      <w:r>
        <w:rPr>
          <w:rFonts w:ascii="Times New Roman"/>
          <w:b w:val="false"/>
          <w:i w:val="false"/>
          <w:color w:val="000000"/>
          <w:sz w:val="28"/>
        </w:rPr>
        <w:t xml:space="preserve">      1. В случае Словакии двойное налогообложение устраняется следующим образом: </w:t>
      </w:r>
    </w:p>
    <w:p>
      <w:pPr>
        <w:spacing w:after="0"/>
        <w:ind w:left="0"/>
        <w:jc w:val="both"/>
      </w:pPr>
      <w:r>
        <w:rPr>
          <w:rFonts w:ascii="Times New Roman"/>
          <w:b w:val="false"/>
          <w:i w:val="false"/>
          <w:color w:val="000000"/>
          <w:sz w:val="28"/>
        </w:rPr>
        <w:t xml:space="preserve">      Словакия, при взимании налогов со своих резидентов, может включить в налогооблагаемую базу, с которой взимаются такие налоги, виды доходов или капитала, которые в соответствии с положениями настоящей Конвенции могут также облагаться налогом в Казахстане, но допускает в качестве вычета из суммы налога, начисленного согласно такой базе, сумму, равную налогу, выплаченному в Казахстане. Такой вычет, однако, не должен превышать ту часть Словацкого налога, начисленного до предоставления вычета, которая соответствует доходу или капиталу, которые в соответствии с положениями настоящей Конвенции, могут облагаться налогом в Казахстане. </w:t>
      </w:r>
    </w:p>
    <w:p>
      <w:pPr>
        <w:spacing w:after="0"/>
        <w:ind w:left="0"/>
        <w:jc w:val="both"/>
      </w:pPr>
      <w:r>
        <w:rPr>
          <w:rFonts w:ascii="Times New Roman"/>
          <w:b w:val="false"/>
          <w:i w:val="false"/>
          <w:color w:val="000000"/>
          <w:sz w:val="28"/>
        </w:rPr>
        <w:t xml:space="preserve">      2. В случае Казахстана двойное налогообложение устраняется следующим образом: </w:t>
      </w:r>
      <w:r>
        <w:br/>
      </w:r>
      <w:r>
        <w:rPr>
          <w:rFonts w:ascii="Times New Roman"/>
          <w:b w:val="false"/>
          <w:i w:val="false"/>
          <w:color w:val="000000"/>
          <w:sz w:val="28"/>
        </w:rPr>
        <w:t xml:space="preserve">
      a) Если резидент Казахстана получает доход или владеет капиталом, которые в соответствии с положениями настоящей Конвенции, могут облагаться налогом в Словакии, Казахстан позволит: </w:t>
      </w:r>
      <w:r>
        <w:br/>
      </w:r>
      <w:r>
        <w:rPr>
          <w:rFonts w:ascii="Times New Roman"/>
          <w:b w:val="false"/>
          <w:i w:val="false"/>
          <w:color w:val="000000"/>
          <w:sz w:val="28"/>
        </w:rPr>
        <w:t xml:space="preserve">
      (i) вычесть из налога на доход этого резидента сумму, равную налогу на доход, уплаченному в Словакии; </w:t>
      </w:r>
      <w:r>
        <w:br/>
      </w:r>
      <w:r>
        <w:rPr>
          <w:rFonts w:ascii="Times New Roman"/>
          <w:b w:val="false"/>
          <w:i w:val="false"/>
          <w:color w:val="000000"/>
          <w:sz w:val="28"/>
        </w:rPr>
        <w:t xml:space="preserve">
      (ii) вычесть из налога на капитал этого резидента сумму, равную налогу на капитал, уплаченному в Словакии. </w:t>
      </w:r>
      <w:r>
        <w:br/>
      </w: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налога, который был бы начислен на такой же доход в Казахстане по ставкам, действующим в нем. </w:t>
      </w:r>
      <w:r>
        <w:br/>
      </w:r>
      <w:r>
        <w:rPr>
          <w:rFonts w:ascii="Times New Roman"/>
          <w:b w:val="false"/>
          <w:i w:val="false"/>
          <w:color w:val="000000"/>
          <w:sz w:val="28"/>
        </w:rPr>
        <w:t xml:space="preserve">
      b) Если резидент Казахстана получает доход или владеет капиталом, которые в соответствии с положениями настоящей Конвенции облагаются налогом только в Словакии,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3. Если в соответствии с любым положением Конвенции доход, полученный, или капитал, принадлежащий резиденту Договаривающегося Государства, освобождается от налога в этом Государстве, то это Государство может, тем не менее, при подсчете суммы налога на оставшийся доход или капитал такого резидента, принять в расчет освобожденный доход или капитал. </w:t>
      </w:r>
    </w:p>
    <w:bookmarkStart w:name="z29" w:id="28"/>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Недискриминация </w:t>
      </w:r>
    </w:p>
    <w:bookmarkEnd w:id="28"/>
    <w:p>
      <w:pPr>
        <w:spacing w:after="0"/>
        <w:ind w:left="0"/>
        <w:jc w:val="both"/>
      </w:pPr>
      <w:r>
        <w:rPr>
          <w:rFonts w:ascii="Times New Roman"/>
          <w:b w:val="false"/>
          <w:i w:val="false"/>
          <w:color w:val="000000"/>
          <w:sz w:val="28"/>
        </w:rPr>
        <w:t xml:space="preserve">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3. За исключением случаев, когда применяются положения пункта 1 статьи 9, пункта 7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bookmarkStart w:name="z30" w:id="29"/>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Процедура взаимного согласования </w:t>
      </w:r>
    </w:p>
    <w:bookmarkEnd w:id="29"/>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24, 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включая заседания совместной комиссии, состоящей из них самих или их представителей, в целях достижения согласия в понимании предыдущих пунктов. </w:t>
      </w:r>
    </w:p>
    <w:bookmarkStart w:name="z31" w:id="30"/>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Обмен информацией </w:t>
      </w:r>
    </w:p>
    <w:bookmarkEnd w:id="30"/>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касающейся налогов, на которые распространяется настоящая Конвенция в той мере, пока налогообложение не противоречит настоящей Конвенции. Обмен информацией не ограничивается статьей 1.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настоящая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Договаривающееся Государство обязательство: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bookmarkStart w:name="z32" w:id="31"/>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Члены дипломатических миссий и </w:t>
      </w:r>
      <w:r>
        <w:br/>
      </w:r>
      <w:r>
        <w:rPr>
          <w:rFonts w:ascii="Times New Roman"/>
          <w:b/>
          <w:i w:val="false"/>
          <w:color w:val="000000"/>
        </w:rPr>
        <w:t xml:space="preserve">
консульских учреждений </w:t>
      </w:r>
    </w:p>
    <w:bookmarkEnd w:id="31"/>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учреждений в соответствии с общими нормами международного права или в соответствии с положениями специальных соглашений. </w:t>
      </w:r>
    </w:p>
    <w:bookmarkStart w:name="z33" w:id="32"/>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Вступление в силу </w:t>
      </w:r>
    </w:p>
    <w:bookmarkEnd w:id="32"/>
    <w:p>
      <w:pPr>
        <w:spacing w:after="0"/>
        <w:ind w:left="0"/>
        <w:jc w:val="both"/>
      </w:pPr>
      <w:r>
        <w:rPr>
          <w:rFonts w:ascii="Times New Roman"/>
          <w:b w:val="false"/>
          <w:i w:val="false"/>
          <w:color w:val="000000"/>
          <w:sz w:val="28"/>
        </w:rPr>
        <w:t xml:space="preserve">      1. Настоящая Конвенция подлежит ратификации и обмен ратификационными грамотами состоится в возможно короткие сроки. </w:t>
      </w:r>
      <w:r>
        <w:br/>
      </w:r>
      <w:r>
        <w:rPr>
          <w:rFonts w:ascii="Times New Roman"/>
          <w:b w:val="false"/>
          <w:i w:val="false"/>
          <w:color w:val="000000"/>
          <w:sz w:val="28"/>
        </w:rPr>
        <w:t xml:space="preserve">
      2. Настоящая Конвенция вступает в силу на 60-й день со дня обмена ратификационными грамотами и ее положения применяются: </w:t>
      </w:r>
      <w:r>
        <w:br/>
      </w:r>
      <w:r>
        <w:rPr>
          <w:rFonts w:ascii="Times New Roman"/>
          <w:b w:val="false"/>
          <w:i w:val="false"/>
          <w:color w:val="000000"/>
          <w:sz w:val="28"/>
        </w:rPr>
        <w:t xml:space="preserve">
      a) в отношении налогов, удерживаемых у источника, по суммам дохода, полученным первого января или после первого января календарного года, следующего за годом вступления настоящей Конвенции в силу; и </w:t>
      </w:r>
      <w:r>
        <w:br/>
      </w:r>
      <w:r>
        <w:rPr>
          <w:rFonts w:ascii="Times New Roman"/>
          <w:b w:val="false"/>
          <w:i w:val="false"/>
          <w:color w:val="000000"/>
          <w:sz w:val="28"/>
        </w:rPr>
        <w:t xml:space="preserve">
      b) в отношении других налогов на доход и капитал, за налогооблагаемые периоды, начинающиеся первого января или после первого января календарного года, следующего за годом вступления настоящей Конвенции в силу. </w:t>
      </w:r>
    </w:p>
    <w:bookmarkStart w:name="z34" w:id="33"/>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Прекращение действия </w:t>
      </w:r>
    </w:p>
    <w:bookmarkEnd w:id="33"/>
    <w:p>
      <w:pPr>
        <w:spacing w:after="0"/>
        <w:ind w:left="0"/>
        <w:jc w:val="both"/>
      </w:pPr>
      <w:r>
        <w:rPr>
          <w:rFonts w:ascii="Times New Roman"/>
          <w:b w:val="false"/>
          <w:i w:val="false"/>
          <w:color w:val="000000"/>
          <w:sz w:val="28"/>
        </w:rPr>
        <w:t xml:space="preserve">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настоящей Конвенции в силу. В таком случае настоящая Конвенция прекращает свое действие: </w:t>
      </w:r>
      <w:r>
        <w:br/>
      </w:r>
      <w:r>
        <w:rPr>
          <w:rFonts w:ascii="Times New Roman"/>
          <w:b w:val="false"/>
          <w:i w:val="false"/>
          <w:color w:val="000000"/>
          <w:sz w:val="28"/>
        </w:rPr>
        <w:t xml:space="preserve">
      a) в отношении налогов, удерживаемых у источника, по суммам дохода, полученным первого января или после первого января календарного года, следующего за годом подачи уведомления; и </w:t>
      </w:r>
      <w:r>
        <w:br/>
      </w:r>
      <w:r>
        <w:rPr>
          <w:rFonts w:ascii="Times New Roman"/>
          <w:b w:val="false"/>
          <w:i w:val="false"/>
          <w:color w:val="000000"/>
          <w:sz w:val="28"/>
        </w:rPr>
        <w:t xml:space="preserve">
      b) в отношении других налогов на доход и капитал, за налогооблагаемые периоды, начинающиеся первого января или после первого января года, следующего за годом подачи уведомления.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xml:space="preserve">      Совершено в двух экземплярах в _______ ____ числа, __________ месяца 200  года на казахском, словацком, английском языках, причем все тексты имеют одинаковую силу. В случае расхождения в толковании английский текст является определяющим. </w:t>
      </w:r>
    </w:p>
    <w:p>
      <w:pPr>
        <w:spacing w:after="0"/>
        <w:ind w:left="0"/>
        <w:jc w:val="both"/>
      </w:pPr>
      <w:r>
        <w:rPr>
          <w:rFonts w:ascii="Times New Roman"/>
          <w:b w:val="false"/>
          <w:i/>
          <w:color w:val="000000"/>
          <w:sz w:val="28"/>
        </w:rPr>
        <w:t xml:space="preserve">              За                             За </w:t>
      </w:r>
      <w:r>
        <w:br/>
      </w:r>
      <w:r>
        <w:rPr>
          <w:rFonts w:ascii="Times New Roman"/>
          <w:b w:val="false"/>
          <w:i w:val="false"/>
          <w:color w:val="000000"/>
          <w:sz w:val="28"/>
        </w:rPr>
        <w:t>
</w:t>
      </w:r>
      <w:r>
        <w:rPr>
          <w:rFonts w:ascii="Times New Roman"/>
          <w:b w:val="false"/>
          <w:i/>
          <w:color w:val="000000"/>
          <w:sz w:val="28"/>
        </w:rPr>
        <w:t xml:space="preserve">      Республику Казахстан           Словацкую Республику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