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58fd" w14:textId="1dc5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оборудования и внеплощадочных сетей электроснабжения в 
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2003 года N 1147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Правилами передачи государственного имущества из одного вида государственной собственности в другой,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2003 года N 81,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с баланса Службы охраны Президента Республики Казахстан в коммунальную собственность города Астаны оборудование и внеплощадочные сети электроснабжения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Службе охраны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объектов, указанных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2003 года N 1147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оборудования и внеплощадочных сетей электроснабжения,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передаваемых с баланса Службы охраны Президента Республики Казахстан в коммунальную собственность города Астаны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Наименования    !Место-      !Тип, марка !Мощность!Коли- !Балансовая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электрического  !расположения!           !        !чество!стоимость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    !            !           !        !      !в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ТП 376 с двумя    На                                        4810932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трансформаторами 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Трансформатор N 1 СОП РК по   ТМ-250/10-У1  250 КВА 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Трансформатор N 2 улице       ТМ-250/10-0,4 250 КВА 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Кенесары 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Кабель            От ТП 376   ААБЛУ 3*120   10КВ     360 м. 1934546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высоковольтный    до ТП 385А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проложен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траншее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землей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Кабель            От ТП 376   ААБЛУ 3*120   10КВ     230 м. 1235960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высоковольтный    до ТП 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проложен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траншее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землей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ТП 1104 с двумя   Встроенное                                9407909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трансформаторами  в 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Трансформатор N 1 Учебно-тре- ТМ-250/10 У1  250 КВА 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Трансформатор N 2 нировочного ТМ-250/10 У1  250 КВА 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центра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антитерро-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СОП РК,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Сарыарка 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Кабель            От ТП-1104  ААБЛУ 3*120   10КВ     428 м. 3814228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высоковольтный    до РП-55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проложен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траншее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землей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кабельном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канале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Сейфуллина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Кабель            От ТП 1104  ААБЛУ 3*120   10КВ     410 м. 1546536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высоковольтный    до ТП 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проложен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траншее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землей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                                                 22750110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