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86c0" w14:textId="990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компании "Shearman &amp; Sterling" и "King &amp; Spalding" поставщиками услуг по проведению независимых юридических экспертиз по спорным вопросам, связанным с дальнейшей реализацией Соглашения о разделе продукции по Северному Каспию, имеющих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компанию "Bayphase International Ltd." поставщиком услуг, имеющих важное стратегическое значение,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подсчета запасов месторождения "Кашаган";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оценке и анализу основных параметров, представленных Подрядчиком по Соглашению о разделе продукции по Северному Каспию в проекте Плана освоения и Бюджете освоения месторождения "Кашаган";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ревизии Счетов Нефтяных Операций по Соглашению о разделе продукции по Северному Каспию за период с 1998 года по 2000 год, не утвержденных Управляющим Комитетом.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совместно с ЗАО "Национальная компания "КазМунайГаз" (по согласованию)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о государственных закупках услуг с компаниями, указанными в пунктах 1 и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Правительства Республики Казахстан о результатах проведения переговоров с Подрядчиком по Соглашению о разделе продукции по Северному Каспию с учетом проведенных независимых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Министра энергетики и минеральных ресурсов Республики Казахстан Школьника В.С.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