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a351" w14:textId="cdca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отпуска древесины на корню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N 1287.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18-02/178.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8 июля 2003 года Правительство Республики Казахстан постановляет: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на участках государственного лесного фонда.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Кабинета Министров Республики Казахстан от 29 мая 1995 года N 752 "Об утверждении Правил отпуска древесины на корню в лесах Республики Казахстан" (САПП Республики Казахстан, 1995 г., N 19, ст. 215);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изменений и дополнений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2002 года N 431 "Об утверждении базовых ставок платы за древесину, отпускаемую на корню, Правил исчисления и внесения в бюджет платы за лесные пользования, а также изменений и дополнений в некоторые решения Правительства Республики Казахстан (САПП Республики Казахстан, 2002 г., N 11, ст. 110);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14 апреля 2003 года N 358 "О внесении изменений и дополнений в постановления Кабинета Министров Республики Казахстан от 18 февраля 1994 года N 199 и от 29 мая 1995 года N 752 (САПП Республики Казахстан, 2003 г., N 17, ст. 170).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2003 года N 1287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отпуска древесины на корню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участках государственного лесного фонда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отпуска древесины на корню на участках государственного лесного фонда (далее - Правила) устанавливают порядок отпуска древесины на корню на участках государственного лесного фонда для проведения 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пользования,  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>промежуточного пользования и прочих рубок.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лесных насаждений, входящих в государственный лесной фонд, но расположенных на полосах отвода железных, автомобильных дорог, каналов, магистральных трубопроводов и других линейных сооружений, предназначенных для защиты данных объектов от неблагоприятных природных явлений, предотвращения загрязнения окружающей среды, снижения шумового воздействия, настоящие Правила применяются с учетом назначения этих насаждений для выполнения ими защитных функций и установленного порядка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отпуске древесины на корню на участках государственного лесного фонда, расположенных в пограничных зонах, настоящие Правила применяются с учетом особенностей пользования участками государственного лесного фонда,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границе.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Отпуск древесины в порядке 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пользования,   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промежуточного пользования и прочих рубок на участках государственного лесного фонда, переданных в долгосрочное лесопользование, осуществляется в соответствии с настоящими Правилами,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рубок леса, а также другими нормативными правовыми актами и нормативными актами по вопросам ведения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лесах государственных </w:t>
      </w:r>
      <w:r>
        <w:rPr>
          <w:rFonts w:ascii="Times New Roman"/>
          <w:b w:val="false"/>
          <w:i w:val="false"/>
          <w:color w:val="000000"/>
          <w:sz w:val="28"/>
        </w:rPr>
        <w:t>природных заповедников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государственных национальных </w:t>
      </w:r>
      <w:r>
        <w:rPr>
          <w:rFonts w:ascii="Times New Roman"/>
          <w:b w:val="false"/>
          <w:i w:val="false"/>
          <w:color w:val="000000"/>
          <w:sz w:val="28"/>
        </w:rPr>
        <w:t>природных парков</w:t>
      </w:r>
      <w:r>
        <w:rPr>
          <w:rFonts w:ascii="Times New Roman"/>
          <w:b w:val="false"/>
          <w:i w:val="false"/>
          <w:color w:val="000000"/>
          <w:sz w:val="28"/>
        </w:rPr>
        <w:t> и других особо охраняемых природных территориях настоящие Правила применяются в части, не противоречащей режиму этих территорий, порядку ведения лесного хозяйства и использования лесов, установленному лесным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и законодательством об особо охраняемых природных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Отпуск древесины на корню при рубках главного пользования осуществляется в спелых и перестойных насаждениях, при этом в первую очередь, вне зависимости от планов рубок, в рубку назначаются насаждения, в которых она требуется по их состоянию (поврежденные пожарами, ветром, осадками, вредителями леса, выбросами (сбросами) загрязняющих веществ, в результате других неблагоприятных воздействий), недорубы прошлых лет, вышедшие из подсочки древостой.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Отпуск древесины на корню при рубках промежуточного пользования осуществляется при проведении </w:t>
      </w:r>
      <w:r>
        <w:rPr>
          <w:rFonts w:ascii="Times New Roman"/>
          <w:b w:val="false"/>
          <w:i w:val="false"/>
          <w:color w:val="000000"/>
          <w:sz w:val="28"/>
        </w:rPr>
        <w:t>рубок ухода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лесом (осветление, прочистка, прореживание, проходная рубка), выборочных </w:t>
      </w:r>
      <w:r>
        <w:rPr>
          <w:rFonts w:ascii="Times New Roman"/>
          <w:b w:val="false"/>
          <w:i w:val="false"/>
          <w:color w:val="000000"/>
          <w:sz w:val="28"/>
        </w:rPr>
        <w:t>санитарных рубок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реконструкции и иных рубок, связанных с рубкой малоценных древостоев, а также рубок насаждений, теряющих защитные, водоохранные и другие функции, 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единичных деревьев в молодняках.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Отпуск древесины на корню при </w:t>
      </w:r>
      <w:r>
        <w:rPr>
          <w:rFonts w:ascii="Times New Roman"/>
          <w:b w:val="false"/>
          <w:i w:val="false"/>
          <w:color w:val="000000"/>
          <w:sz w:val="28"/>
        </w:rPr>
        <w:t>прочих рубках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при проведении расчистки лесных земель для строительства зданий и сооружений, строительства и эксплуатации гидроузлов (включая зоны затопления водохранилищами), трубопроводов, дорог, линий связи и электропередачи, добычи полезных ископаемых и в иных случаях, связанных с переводом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порядке лесных земель в нелесные, а также при прокладке просек, создании противопожарных разрывов, проведении лесокультурных, противопожарных, лесомелиоративных и других лесохозяйственных работ, сплошных </w:t>
      </w:r>
      <w:r>
        <w:rPr>
          <w:rFonts w:ascii="Times New Roman"/>
          <w:b w:val="false"/>
          <w:i w:val="false"/>
          <w:color w:val="000000"/>
          <w:sz w:val="28"/>
        </w:rPr>
        <w:t>санитарных рубок</w:t>
      </w:r>
      <w:r>
        <w:rPr>
          <w:rFonts w:ascii="Times New Roman"/>
          <w:b w:val="false"/>
          <w:i w:val="false"/>
          <w:color w:val="000000"/>
          <w:sz w:val="28"/>
        </w:rPr>
        <w:t>, уборке ликвидной захламленности.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Рубка насаждений, выделенных в качестве временных лесосеменных участков, допускается только в урожайные годы с целью заготовки семян лесных древесных растений. На участках государственного лесного фонда, переданных в долгосрочное лесопользование, выделение временных лесосеменных участков производится в случаях, предусмотренных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Заготовка древесины, независимо от срока пользования участками государственного лесного фонда, допускается только по </w:t>
      </w:r>
      <w:r>
        <w:rPr>
          <w:rFonts w:ascii="Times New Roman"/>
          <w:b w:val="false"/>
          <w:i w:val="false"/>
          <w:color w:val="000000"/>
          <w:sz w:val="28"/>
        </w:rPr>
        <w:t>лесорубочным билетам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Лесорубочный билет ежегодно выдается государственным лесовладельцем на конкретную лесосеку и является документом, предоставляющим лесопользователю право осуществлять заготовку и вывозку древесины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> объемах и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Разработка лесосек при всех видах рубок леса производится по технологическим картам, без которых лесорубочные билеты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и уплаты сумм платы за древесину, отпускаемую на корню, определяется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Незаконно заготовленная древесина, в том числе заготовленная лесопользователями после принятия решения о приостановлении или прекращении права пользования участком государственного лесного фонда и прекращения действия лесорубочного билета, не вывезенная по истечении установленных сроков, изымается государственным лесовладельцем. Реализация изъятой древесины производится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лесопользователям при заготовке древесины предъявляются требования, предусмотренные статьей 38 </w:t>
      </w:r>
      <w:r>
        <w:rPr>
          <w:rFonts w:ascii="Times New Roman"/>
          <w:b w:val="false"/>
          <w:i w:val="false"/>
          <w:color w:val="000000"/>
          <w:sz w:val="28"/>
        </w:rPr>
        <w:t>Лесного 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а также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приступать к заготовке древесины только после получения лесорубочного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использования русел рек и ручьев для сплава древесины, а также в качестве трелевочных волоков и лесовозных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очистку лесосек, не допуская в бесснежный период разрыва более 15 дней между рубкой деревьев и очисткой площади от порубочных остатков, а также производить доочистку зимних лесосек до наступления пожароопасного сезона в лесу;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захламления участков государственного лесного фонда при рубке леса и расчистке трасс дорог, устройстве лесных складов, строительстве сооружений, а также оставления срубленных зависших деревьев и завалов;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семенных, плюсовых и других, не подлежащих рубке деревьев, подроста, прилегающих к лесосекам насаждений на полосах шириной 50 метров с каждой стороны, а также целостность лесоустроительных и лесохозяйственных знаков, клейм на деревьях и пнях;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сохранять и приводить за свой счет в надлежащее состояние нарушенные при вывозке древесины и перевозке иных грузов дороги, мосты и просеки, а также осушительную сеть, дорожные, гидромелиоративные и другие сооружения, водотоки, ручьи, речки. 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отпуска древесины на участках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лесного фонда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Ежегодный размер отпуска древесины на корню на участках государственного лесного фонда включает ежегодные объемы рубок главного пользования (лесосечный фонд), промежуточного пользования, прочих рубок, определяемых в соответствии с лесоустроительными проектами, планами рубок, проектами по расчистке лесных площадей под строительные объекты, разрешениями на проведение сплошных </w:t>
      </w:r>
      <w:r>
        <w:rPr>
          <w:rFonts w:ascii="Times New Roman"/>
          <w:b w:val="false"/>
          <w:i w:val="false"/>
          <w:color w:val="000000"/>
          <w:sz w:val="28"/>
        </w:rPr>
        <w:t>санитарных 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> 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лесовладельцы формируют сводные материалы на ежегодный отпуск древесины на корню на основании заявок лесопользователей, имеющих право долгосрочного лесопользования, с включением в них собственных заявок на рубки промежуточного пользования и прочие рубки.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ежегодного </w:t>
      </w:r>
      <w:r>
        <w:rPr>
          <w:rFonts w:ascii="Times New Roman"/>
          <w:b w:val="false"/>
          <w:i w:val="false"/>
          <w:color w:val="000000"/>
          <w:sz w:val="28"/>
        </w:rPr>
        <w:t>размера отпуска</w:t>
      </w:r>
      <w:r>
        <w:rPr>
          <w:rFonts w:ascii="Times New Roman"/>
          <w:b w:val="false"/>
          <w:i w:val="false"/>
          <w:color w:val="000000"/>
          <w:sz w:val="28"/>
        </w:rPr>
        <w:t> древесины на корню на участках государственного лесного фонда, проведения подготовительных работ для разработки лесосек, освидетельствования мест рубок и заготовленной древесины 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лесовладельцы производят отвод и материально-денежную оценку лесосек для проведения рубок леса в соответствии с лесоустроительным проектом, планом рубок, а также с учетом потребностей местного населения в топливной древесине за год до поступления лесосек в рубку.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Отвод и таксация лесосек производятся государственными лесовладельцами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отвода и таксации лесосек на участках государственного лесного фонда, утвержденными постановлением Правительства Республики Казахстан от 12 декабря 2011 года № 1512.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изменением, внесенным постановлением Правительства РК от 07.03.2012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Сроки и порядок заготовки,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вывозки древесины и получения отсрочек 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заготовки древесины устанавливается с 1 января по 31 декабря того года, на который лесосека назначена в рубку, а срок вывозки - до 1 мая следующего года. Сроки заготовки и вывозки древесины указываются в </w:t>
      </w:r>
      <w:r>
        <w:rPr>
          <w:rFonts w:ascii="Times New Roman"/>
          <w:b w:val="false"/>
          <w:i w:val="false"/>
          <w:color w:val="000000"/>
          <w:sz w:val="28"/>
        </w:rPr>
        <w:t>лесорубочном билете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Лесорубочный билет выдается лесопользователю в течение 3 рабочих дней после утверждения объемов заготовки древесины уполномоченным органом при наличии у него </w:t>
      </w:r>
      <w:r>
        <w:rPr>
          <w:rFonts w:ascii="Times New Roman"/>
          <w:b w:val="false"/>
          <w:i w:val="false"/>
          <w:color w:val="000000"/>
          <w:sz w:val="28"/>
        </w:rPr>
        <w:t>технологических карт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разработку лесосек, согласованных с лесовладельцем.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Лесопользователи ежегодно, не позднее 15 января, представляют государственным лесовладельцам, в соответствии с договором на долгосрочное пользование, сведения в письменном виде о площади, на которой произведена рубка, и количестве заготовленной древесины, в том числе деловой, в истекшем году (по состоянию на 1 января), а также о площади и переходящих остатках древесины на корню на лесосеках, рубка которых не закончена, по каждому лесорубочному билету (лесосеке).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сведений государственный лесовладелец приостанавливает выписку последующих лесорубочных билетов.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отпуске древесины на корню с учетом по площади и числу деревьев, назначенных в рубку, вывозка древесины разрешается одновременно с ее заготовкой.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отпуске древесины на корню с учетом по количеству заготовленной древесины допускается только подвозка ее на временные лесные склады, указанные в лесорубочном билете. Вывозка этой древесины разрешается после освидетельствования количества заготовленной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отпуске древесины с учетом по количеству заготовленной древесины в насаждениях, поврежденных пожарами, а также за счет разработки бурелома и ветровала разрешается ее вывозка только при условии организации учета этой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Древесина считается вывезенной с мест рубок, если она подвезена к складам у железных и шоссейных дорог, к установкам и приспособлениям для переработки, а также к промежуточным складам у лесовозных дорог круглогодичного действия, устроенным в местах, согласованных с государственным лесовладельцем и указанных в лесорубочных билетах.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Отпуск древесины на площадях, подлежащих расчистке в связи со строительством гидроузлов, трубопроводов, дорог, линий связи и электропередачи, разработкой карьеров и добычей полезных ископаемых, а также в иных случаях вырубки леса, связанной с переводом лесных площадей в нелесные, производится в сроки, установленные для проведения этих работ в проектной документации. Лесорубочные билеты при этом выписываются в течение года на количество древесины, предусмотренное к освоению в текущем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Сроки вывозки древесины, заготавливаемой государственными лесовладельцами, при проведении ими </w:t>
      </w:r>
      <w:r>
        <w:rPr>
          <w:rFonts w:ascii="Times New Roman"/>
          <w:b w:val="false"/>
          <w:i w:val="false"/>
          <w:color w:val="000000"/>
          <w:sz w:val="28"/>
        </w:rPr>
        <w:t>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ухода и </w:t>
      </w:r>
      <w:r>
        <w:rPr>
          <w:rFonts w:ascii="Times New Roman"/>
          <w:b w:val="false"/>
          <w:i w:val="false"/>
          <w:color w:val="000000"/>
          <w:sz w:val="28"/>
        </w:rPr>
        <w:t>санитарных рубок</w:t>
      </w:r>
      <w:r>
        <w:rPr>
          <w:rFonts w:ascii="Times New Roman"/>
          <w:b w:val="false"/>
          <w:i w:val="false"/>
          <w:color w:val="000000"/>
          <w:sz w:val="28"/>
        </w:rPr>
        <w:t>, в лесорубочных билетах не предусматриваются. Сроки вывозки этой древесины, а также древесины, поступающей в распоряжение государственных лесовладельцев (бесхозяйная, не вывезенная лесозаготовителями в установленный срок и незаконно срубленная), устанавливаются государственными лесовладельцами в зависимости от количества такой древесины, сезона вывозки, путей транспортирования и других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наличии лесосек, начатых и не законченных рубкой к установленному сроку, а также при оставлении в лесу заготовленной, но не вывезенной в срок древесины лесопользователь получает отсрочку на проведение этих работ на срок не более 5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Отсрочка предоставляется государственным лесовладельцем по письменному заявлению лесопользователя, которое должно быть подано не позднее установленного срока окончания заготовки или вывозки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постановлением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предоставлении отсрочки на заготовку древесины с лесопользователя в установленном порядке взыскивается пеня в размере 1,5 процента в месяц стоимости древесины, оставшейся на корню, исчисленной в соответствии с базовыми </w:t>
      </w:r>
      <w:r>
        <w:rPr>
          <w:rFonts w:ascii="Times New Roman"/>
          <w:b w:val="false"/>
          <w:i w:val="false"/>
          <w:color w:val="000000"/>
          <w:sz w:val="28"/>
        </w:rPr>
        <w:t>ставками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древесину, отпускаемую на корню.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отсрочки на вывозку древесины лесопользователи в установленном порядке оплачивают за каждый месяц отсрочки пеню, начисляемую в размере 4,5 процента ее стоимости по базовым ставкам платы за древесину, отпускаемую на корню, принимая в расчет объем древесины, не вывезенной в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лесовладельцами проводятся контрольные проверки соответствия оставленных недорубов и не вывезенной древесины по количеству, указанному в заявке лесопользователя.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Отметка об отсрочке производится государственными лесовладельцами в лесорубочных билетах.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таком же порядке предоставляется отсрочка потребителям на вывозку древесины, заготавливаемой государственными лесовладельцами в порядке </w:t>
      </w:r>
      <w:r>
        <w:rPr>
          <w:rFonts w:ascii="Times New Roman"/>
          <w:b w:val="false"/>
          <w:i w:val="false"/>
          <w:color w:val="000000"/>
          <w:sz w:val="28"/>
        </w:rPr>
        <w:t>рубок ухода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лесом и </w:t>
      </w:r>
      <w:r>
        <w:rPr>
          <w:rFonts w:ascii="Times New Roman"/>
          <w:b w:val="false"/>
          <w:i w:val="false"/>
          <w:color w:val="000000"/>
          <w:sz w:val="28"/>
        </w:rPr>
        <w:t>санитарных рубок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реализуемой государственным лесовладельцем на условиях франко-лесосека.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постановлением Правительства РК от 01.09.2011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