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c069" w14:textId="ea9c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инансирования проекта "Строительство второй линии электропередачи 500 кВ транзита Север-Юг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эффективного финансирования проекта "Строительство второй линии электропередачи 500 кВ транзита Север-Юг Казахстана",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Европейский Банк Реконструкции и Развития и акционерное общество "Банк Развития Казахстана" поставщиками финансовых услуг, имеющих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, Агентству Республики Казахстан по регулированию естественных монополий и защите конкуренции (по согласованию), открытому акционерному обществу "KEGOC" (по согласованию) в установленном законодательством порядке обеспечить принятие мер, необходимых для эффективной реализации проекта "Строительство второй линии электропередачи 500 кВ транзита Север-Юг Казахстан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