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9a28" w14:textId="3919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августа 2001 года N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3, подпунктами 2), 3) и 4) пункта 4 и пунктом 4-1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2001 года N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экономии средств, предусмотренных на содержание соответствующего органа по смете"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и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"экономии"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смете" заменить словами "по плану финансирования бюджетной программы (подпрограммы)";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"подпунктом 2) пункта 4" заменить словами "подпунктом 1) пункта 3, подпунктами 2), 3) и 4) пункта 4 и пунктом 4-1";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премирования, оказания материальной помощи и установления надбавок к должностным окладам работников органов Республики Казахстан за счет экономии средств, предусмотренных на содержание соответствующего органа по смете,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"экономии"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смете" заменить словами "по плану финансирования бюджетной программы (подпрограммы)";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Премирование, оказание материальной помощи и установление надбавок к должностным окладам работников органов Республики Казахстан осуществляется за счет средств, предусмотренных на содержание соответствующего органа по плану финансирования бюджетной программы (подпрограммы).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Установить, что премирование работников государственных органов производится по решению руководителя государственного органа - администратора республиканской бюджетной программы (подпрограммы) либо лица, его замещающего.";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"(родителей, супругов, братьев, сестер, детей)" заменить словами "(супругов, родителей, детей, усыновителей, усыновленных, полнородных и неполнородных братьев и сестер, дедушек, бабушек, внуков)";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выхода работника на пенсию.";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"индивидуальные и сводные сметы расходов" заменить словами "планы финансирования бюджетной программы (подпрограммы)";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13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"дополнительные денежные выплаты.";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и пунктом 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"Порядок выплаты премий административным государственным служащим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центральных аппаратов государственных органов за счет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предусмотренных на содержание соответствующего органа по плану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финансирования бюджетной программы (подпрограммы).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Размер и периодичность премирования устанавливается руководителем центрального государственного органа - администратора бюджетной программы (подпрограммы) в соответствии с планом финансирования бюджетной программы (подпрограммы) на содержание соответствующего органа, равными долями в разрезе кварталов.".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