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fb15" w14:textId="e6ef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
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2003 года N 150ае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539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дополнить словами "Приобретение активов (автотранспорта - 2 единицы, мебели, компьютерного оборудования, факсимильного и копировального аппаратов)".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