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cbb3" w14:textId="01cc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2003 года N 150Ш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следующие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706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графы 5 таблицы пункта 6 "План мероприятий по реализации бюджетной программы"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"разработать Правила осуществления мониторинга эффективности реализации инвестиционных программ субъектами естественной монополии.";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цифры "12" заменить цифрами "13".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