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725a" w14:textId="ed17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о предотвращении опасной военной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2004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Китайской Народной Республики о предотвращении опасной военной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ратификации Соглашения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Китайской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Народной Республики о предотвращении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опасной военной деятельности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Китайской Народной Республики о предотвращении опасной военной деятельности, совершенное в городе Пекине 23 декабря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предотвращении опасной военной деятельности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 (далее именуемые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свое стремление к поддержанию и развитию добрососедских, дружественных отношений, укреплению взаимного доверия и сотрудничества между вооруженными силами обеих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принципах взаимного уважения суверенитета и территориальной целостности, невмешательства во внутренние дела государств Сторон, равноправия и взаимного доверия,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необходимости предотвращения опасной военной деятельности и разрешения мирными надлежащими средствами вызываемых опасной военной деятельностью инцидентов,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подписанном 26 апреля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безопасность персонала (техники) своих вооруженных сил и гражданского населения и объектов при осуществлении ими деятельности вблизи друг от друга в мирное время,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Термины и определения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"Опасная военная деятельность" означает действия персонала (техники) вооруженных сил государств Сторон в пограничном районе в мирное время, совершаемые в силу форс-мажорных обстоятельств или непреднамеренно, которые могут привести к человеческим жертвам или материальному ущербу государства другой Стороны или привести к напряженности в отношениях между государствами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"Вооруженные силы" означают: для Республики Казахстан - Вооруженные Силы Республики Казахстан (включая Пограничную службу Комитета национальной безопасности Республики Казахстан); для Китайской Народной Республики - Народно-освободительная армия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"Персонал" означает любого военнослужащего или служащего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"Техника" означает любой корабль, самолет или наземное средство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"Корабль" означает любой боевой корабль или вспомогательное судно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"Самолет" означает любой военный летательный аппарат вооруженных сил государств Сторон, исключая космические аппараты.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"Наземное средство" означает любую предназначенную для использования на суше технику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"Лазер" означает любой источник интенсивного когерентного высоконаправленного электромагнитного излучения в видимом, инфракрасном или ультрафиолетовом диапазонах, которое основано на вынужденном излучении электронов, атомов или молекул.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"Район особого внимания" означает взаимно определяемый Сторонами район, в котором присутствует персонал (техника) вооруженных сил, где наиболее вероятно возникновение инцидента или имеет место таковое, и где Сторонами предпринимаются меры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"Создание помех системам управления" означает такие действия, которые затрудняют, прерывают или ограничивают работу средств и систем передачи сигналов и информации, обеспечивающих управление персоналом (техникой)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"Форс-мажорные обстоятельства" означает чрезвычайные обстоятельства, которые не могут быть предусмотрены или предотвращены какими-либо мероприятиями. Например, вызванные аварийными ситуациями, болезнью членов соответствующего персонала или же природными катаклизмами.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"Боевые стрельбы" означает проведение вооруженными силами государств Сторон стрельб из стрелкового оружия, орудий, пуски ракет.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"Гражданское население" означает любое гражданское лицо, находящееся в приграничной зоне и не входящее в состав вооруженных сил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"Объекты" означает здания, сооружения, средства связи, транспорт, объекты сельскохозяйственной деятельности и другие объекты инфраструктуры гражданского назначения, не являющиеся техникой вооруженных сил государств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Основные принципы предотвращения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опасной военной деятельности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считают предотвращение опасной военной деятельности, виды которой определены Статьей 3 настоящего Соглашения, главным в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интересах обеспечения взаимной безопасности персоналу вооруженных сил государств Сторон следует проявлять осторожность при деятельности, осуществляемой им вблизи друг от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 вооруженных сил государств Сторон предпринимает эффективные меры безопасности для избежания опасной военной деятельности и вызываемых ею последствий в ходе повседневной деятельности войск (передвижение войск, учения, боевые стрельбы, полеты самолетов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возникновения инцидентов, вызванных опасной военной деятельностью, Стороны принимают меры для обеспечения их нераспространения и прекращения, не прибегая к угрозе силой или ее применению, и путем консультаций решают эти инциденты.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Виды опасной военной деятельности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интересах взаимной безопасности персонал вооруженных сил государств Сторон предпринимает необходимые меры, направленные на предотвращение следующих видов опасной военной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Вхождение персонала (техники) вооруженных сил государства одной Стороны в пределы территории государства другой Стороны, совершаемое в силу форс-мажорных обстоятельств или по другим непреднамеренным причинам.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Применение лазера одной из Сторон таким образом, когда его излучение может причинить вред персоналу, гражданскому населению, технике и объектам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Затруднение действий персонала (техники) вооруженных сил государства одной Стороны в районе особого внимания таким образом, когда это может причинить вред персоналу или гражданскому населению либо нанести ущерб технике и объектам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помех сетям управления, которые могут привести к причинению вреда персоналу или гражданскому населению либо нанесению ущерба технике и объектам государства другой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Порядок действий при вхождении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пределы территории государства другой Стороны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Если в силу форс-мажорных обстоятельств или по другим непреднамеренным причинам, персонал (техника) вооруженных сил государства одной из Сторон может войти или вошел (вошла) в пределы территории государства другой Стороны, то персонал вооруженных сил государства любой из Сторон, первым обнаруживший такую ситуацию: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принимает усилия для установления связи и уведомления персонала вооруженных сил государства другой Стороны об обстоятельствах создавшейся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запрашивает (передает) соответствующие указания.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Когда персонал (техника) вооруженных сил государства одной из Сторон может войти или вошел (вошла) в пределы территории государства другой Стороны, то персонал, осуществляющий вхождение (персонал, управляющий техникой), в зависимости от сложившихся обстоятельств предпринимает меры для того, чтобы избежать вхождение или покинуть территорию, или следовать в место, назначенное персоналом вооруженных сил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прибытии персонала государства одной Стороны в назначенное место 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предоставляется возможность как можно быстрее связаться с аппаратом военного атташе при посольстве или консульскими властями своей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предоставляются надлежащие условия пребывания и обеспечивается сохранность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оказывается помощь в ремонте его техники в целях облегчения его выхода за пределы территории, а также в осуществлении самого выхода в возможно короткие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расходы по пребыванию персонала, сохранности и ремонту техники, а также расходы по оплате услуг, связанных с обеспечением выхода персонала (техники) за пределы территории государства, осуществляются за счет средств Стороны, персонал (техника) которой вошел (вошла) в пределы территории государства другой Стороны.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Порядок действий при использовании лазера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Когда персонал вооруженных сил государства одной Стороны, находясь вблизи персонала (техники) вооруженных сил государства другой Стороны, намеревается применить лазер и это применение может причинить вред персоналу или гражданскому населению либо нанести ущерб технике вооруженных сил и объектам государства другой Стороны, персонал вооруженных сил государства Стороны, намеревающийся применить лазер, предпринимает шаги для уведомления об этом соответствующего персонала вооруженных сил государства другой Стороны. В любом случае персонал вооруженных сил государства Стороны, намеревающийся применить лазер, принимает надлежащие меры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персонал вооруженных сил государства одной Стороны считает, что применение лазера персоналом вооруженных сил государства другой Стороны может причинить вред ему и гражданскому населению либо нанести ущерб технике или объектам его государства, он предпринимает меры для установления связи и уведомления персонала вооруженных сил государства другой Стороны с целью прекращения такого применения. В случае, если персонал вооруженных сил государства Стороны, получивший такое уведомление, действительно применяет лазер вблизи указанного в уведомлении района, он проводит выяснение соответствующих обстоятельств. Если применение им лазера действительно может причинить вред персоналу, гражданскому населению, технике и объектам государства другой Стороны, он прекращает такое применение.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Уведомления о применении лазера осуществляются в порядке, предусмотренном в Приложении к настоящему Соглашению, являющемуся неотъемлемой частью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Порядок действий в районах особого внимания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интересах обеспечения более высокого уровня безопасности каждая из Сторон может предложить другой Стороне договориться об определении какого-либо района в качестве района особого внимания.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Договаривающаяся Сторона может либо согласиться с этим предложением либо отклонить его. В случае согласия Сторон заключается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 вооруженных сил государств Сторон, присутствующий в определенном районе особого внимания, устанавливает и поддерживает связь в соответствии с Приложением к настоящему Соглашению и предпринимает любые другие меры, которые могут быть в дальнейшем согласованы Сторонами с тем, чтобы предотвратить опасную военную деятельность и урегулировать любые инциденты, которые могут возникнуть вследствие такой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Сторон вправе прекратить действие договоренности в отношении определенного района особого внимания. Сторона, намеревающаяся использовать это право, предоставляет другой Стороне своевременное уведомление о таком намерении, включающее дату и время прекращения действия такой договоренности, по каналу связи, предусмотренному в пункте 3 Статьи 9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Порядок действий для прекращения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помех сетям управления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Когда персонал вооруженных сил государства одной Стороны, находясь вблизи от персонала (техники) вооруженных сил государства другой Стороны, обнаруживает помехи своим сетям управления, которые могут причинить вред ему и гражданскому населению или нанести ущерб его технике и объектам, он информирует об этом соответствующий персонал вооруженных сил государства другой Стороны, если он полагает, что данные помехи вызываются персоналом (техникой) вооруженных сил государства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персонал вооруженных сил государства Стороны, получивший такую информацию, устанавливает, что эти помехи сетям управления действительно вызваны его действиями, то он незамедлительно предпринимает меры с целью прекращения таких помех.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Порядок действий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проведении боевых стрельб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Персонал вооруженных сил государства Стороны, проводящей боевые стрельбы, принимает меры по недопущению случайного попадания пуль, снарядов, ракет на территорию государства другой Стороны и нанесения ущерба ее персоналу, гражданскому населению, технике и объектам.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персонал вооруженных сил государства одной из Сторон обнаружит, что боевые стрельбы, проводимые другой Стороной, нанесли ущерб его персоналу, гражданскому населению, технике и объектам, то им предпринимаются меры для уведомления об этом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Возобновление боевых стрельб осуществляется после принятия надлежащих мер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завершения боевых стрельб сторона, осуществлявшая боевые стрельбы, принимает меры к возмещению ущерба, нанесенного в результате опасной военной деятельности.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Порядок обмена информацией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выполнения положений настоящего Соглашения вооруженные силы государств Сторон устанавливают и поддерживают связь, как это предусмотрено в Приложении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Вооруженные силы государств Сторон своевременно обмениваются соответствующей информацией о случаях опасной военной деятельности или инцидентах, которые могут возникнуть вследствие такой деятельности, а также по другим вопросам, относящимся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штаб Вооруженных Сил Республики Казахстан предоставляет указанную в пункте 2 настоящей статьи информацию через аппарат военного атташе при Посольстве Китайской Народной Республики в Республике Казахстан. Генеральный штаб Народно-освободительной армии Китая предоставляет такую информацию через аппарат военного атташе при Посольстве Республики Казахстан в Китайской Народной Республике.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Права и обязанности Сторон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не затрагивает прав и обязательств Сторон по другим действующим между ними соглашениям и договоренностям, а также соглашениям и договоренностям Сторон с другими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направлено против какой-либо третьей стороны. Если инцидент, подпадающий под действие настоящего Соглашения, произойдет в пределах территории соседней страны государства одной из Сторон, то эта Сторона имеет право консультироваться с этой страной относительно принятия надлежащих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ущерба, возникшего в результате опасной военной деятельности, подпадающей под действие настоящего Соглашения, осуществляется в соответствии с общепризнанными принципами и нормами международного права.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Встречи и консультации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Не позднее чем через год со дня вступления в силу настоящего Соглашения представители Сторон встретятся, чтобы рассмотреть претворение в жизнь его положений, а также возможные пути обеспечения более высокого уровня безопасности своих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Впоследствии подобные встречи будут проводиться один раз в два года, если при необходимости Стороны не согласуют проведение экстренных встреч.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Вступление в силу настоящего Соглашения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Действие настоящего Соглашения с Приложением к нему может быть прекращено одной из Сторон через шесть месяцев после письменного уведомления об этом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взаимной договоренности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Указанные протоколы вступят в силу в порядке, предусмотренном для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возникновения споров и разногласий при толковании или применении положений настоящего Соглашения, Стороны будут решать их путем взаимных консультаций и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Пекине 23 декабря 2002 года в двух экземплярах, каждый на казахском, китайском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 Китайской Народной Республики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к Соглашению между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Правительством Республики Казахстан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Правительством Китайской Народной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предотвращении опасной военной деятельности 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установления и поддержания связи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целью осуществления настоящего Соглашения вооруженные силы государств Сторон обеспечивают, при необходимости, все условия для установления и поддержания связи между: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соответствующими командующими, присутствующими в районе особого внимания;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командирами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кораблей, экипажей самолетов, наземных средств, сухопутных частей или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командирами экипажей самолетов государства одной Стороны и пунктов управления и контроля воздушного движения государства другой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командир - означает лицо уполномоченное командовать кораблем, самолетом, наземным средством, сухопутной частью или подразделением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 целях установления радиосвязи используются, в зависимости от обстоятельств, следующие частоты: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 самолетами государств Сторон либо между самолетами государства одной Стороны и пунктом управления и контроля воздушного движения государства другой Стороны - в УКВ диапазоне на частоте 128,5 МГц (124,0 МГц и 130,0 МГц - запасные), либо в KB диапазоне на частоте 7390,0 кГц (5040,0 кГЦ - запасная); после установления первоначального контакта рабочий обмен осуществляется на частоте 128,5 МГц либо 7390,0 кГц;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между пограничными кораблями государств Сторон и между пограничным кораблем и берегом - в УКВ диапазоне на частоте 48,6 МГц или в KB диапазоне на частоте 4500,0 кГц;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между пограничным кораблем государства одной Стороны и самолетом государства другой Стороны - в УКВ диапазоне на частоте 128,5 МГц (124,0 МГц и 130,0 МГц - запасные), после установления первоначального контакта рабочий обмен осуществляется на частоте 128,5 МГц;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между наземными средствами, сухопутными частями и подразделениями вооруженных сил государств Сторон - в УКВ диапазоне на частоте 46,1 МГц (47,9 МГц - запасная) или в KB диапазоне на частоте 4503,0 кГц (6915,0 кГц - запасная);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при осуществлении радиосвязи в УКВ диапазоне применяется метод амплитудной или частотной модуляции; в KB диапазоне применяется верхняя боковая полоса.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установления связи используются следующие позывные: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Корабль Республики Казахстан -   !Корабль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монарх                           !Республики - тюлень (хайбао)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Самолет Республики Казахстан -   !Самолет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крыло                            !Республики - сокол (сюнъин)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управления и контроля      !Пункт управления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движения Республики   !воздушного движения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бригадир             !Народной Республики - тайшань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Сухопутная часть или             !Сухопутная часть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подразделение Республики         !подразделение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фактор               !Республики - земля (дади)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Стороны признают, что отсутствие радиосвязи способно увеличить опасность для персонала (техники) их вооруженных сил, вовлеченного в инцидент в результате опасной военной деятельности. Персонал вооруженных сил государств Сторон, участвующий в таких инцидентах: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 невозможности установления радиосвязи с персоналом государства другой Стороны или при наличии радиосвязи, но отсутствии возможности быть понятым принимает усилия по осуществлению связи с помощью сигналов, содержащихся в Таблице дополнительных сигналов настоящего Приложения;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невозможности установления связи с персоналом вооруженных сил государства другой Стороны предпринимаются меры к установлению связи с другими частями своих вооруженных сил, а те, в свою очередь, принимают меры по установлению связи с персоналом вооруженных сил государства другой Стороны с целью разрешения инцидента.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Связь между кораблями и связь между кораблем и берегом государств Сторон осуществляется с использованием сигналов и фраз, предусмотренных в Международном своде сигналов 1965 года. Связь между самолетами осуществляется с использованием сигналов и фраз, предназначенных для перехватчика и перехваченного воздушного судна и содержащихся в Приложении 2 (Правила полетов)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гражданской авиации (Чикагской конвенции) 1944 года. В дополнение могут быть использованы сигналы и фразы, содержащиеся в Таблице дополнительных сигналов настоящего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Когда самолеты вооруженных сил государств Сторон входят в визуальный контакт между собой, их экипажи прослушивают частоты 128,5 МГц (124,0 МГц и 130,0 МГц - запасные). Если экипажам самолетов необходимо обменяться информацией, но связь на общем языке установить невозможно, то предпринимаются попытки передать основную информацию и подтвердить прием переданных указаний путем использования фраз или визуальных сигналов, указанных в пункте 5 настоящего Приложения.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дополнительных сигналов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А. Значение   !В. Визуальный сигнал!  С. !   D.  !Е.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сигнала (фразы) !    для самолета    !фразы!Произ- !вующие ответные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      !     ! шение !действия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________________!____________________!_____!_______!_______________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Вы находитесь Днем и ночью: пере- "Close Клоус ту Перехватывае-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непосредствен- хватывающий самолет, to    тэритори мый самолет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близости к   следуя параллельным  terri-         отворачивает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нашей государст- курсом на безопасном tory"          от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венной террито-  интервале на травер-                венной грани-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рии              зе перехватываемого                 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самолета, покачивает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крыла на крыло,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выполняет через 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ные промежутки 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мени редкие мигания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аэронавигационными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огнями, затем 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колько раз выполняет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"змейку" в горизон-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тальной плоскости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отворотами в 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стороны приблизи-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тельно на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линии полета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Вы вошли в    Днем и ночью: пере- "Terri- Тэритори Перехватывае-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нашей    хватывающий самолет, tory   эентэрд  мый самолет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  следуя параллельным  entered"       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       курсом на траверзе                   указаниям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перехватываемого                     рехватываю-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самолета, покачи-                    щего самолета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вает с крыла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крыло, выполняет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через равные проме-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жутки времени 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тые мигания аэрона-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вигационными огнями,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одновременно пока-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чивает с крыла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крыло, затем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няет доворот в гори-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зонтальной плоскости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креном 15-20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сторону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хватываемого самоле-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та. Сближение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ществляется с 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жением или с превы-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шением по высоте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10 - 15 метров с 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личающей осторожнос-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тью, но не ближе,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чем размах крыльев.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Повторять до тех пор,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пока перехватываемый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самолет не подтвер-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дит получение сиг-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нала или не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установлен радиокон-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Мне нужно     Днем и ночью: само- "Request  Риквэст Перехватываю-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совершить        лет выполняет пов-   landing" Лэндинг щий самолет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посадку          торяющиеся частые                     оказывает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мигания аэронави-                     помощь перех-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гационными огнями и                   ватываемому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выпускает включенные                  самолету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фары с одновременным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покачиванием с крыла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крыло, затем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плавное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"змейки" в верти-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кальной плоскости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Прошу устано- Днем и ночью невоз- "Radio   Рэдио   Подтверждает-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вить радиосвязь  можно установить    contakt" контакт ся запраши-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частоте 128,5 связь на частоте                     вающему само-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МГц или 124,0    128,5 МГЦ или 124,0                  лету, кораб-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МГц, или 130,0   МГц, или 130,0 МГЦ                   лю, пункту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МГЦ              самолет выполняет                   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непрерывное чередо-                  контроля 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вание длинного и                     душного дви-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короткого миганий                    жения прием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аэронавигационными                   сигнала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огнями при покачи-                   ной фразой.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вании с крыла на                     После уста-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крыло                                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контакта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рейти на 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тоту 128,5 МГц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Мой самолет         Нет           "Radio   Рэдио   Самолет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предлагает вашему                    contakt" контакт корабль уста-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кораблю установи-                                     навливают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ть радиоконтакт                                       радиоконтакт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частоте,                                           путем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128,5 МГц или                                         данной фра-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124,0 МГц,                                            зой, оба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130,0 МГц                                         реходят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частоту 128,5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МГц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радиосвязи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Я испытываю         Нет            "Stop   Стоп    Выясняются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опасный уровень                      interfe- интер-  обстоятельст-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помех своей сети                      rence"  фирэнс  ва и,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управления,                                           чае необходи-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(фраза передает-                                      мости, прек-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ся на частоте                                         ращаются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установления                                          любые дейст-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контакта)                                             вия,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могут вызвать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опасные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помехи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Планируемое         Нет            "Laser  Лэйзер  Принимаются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мною применение                       danger" дэнджер надлежащие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лазера может                                          меры для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создать опасность                                     дотвращения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данном районе,                                      причинения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(фраза передается                                     вреда персо-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частоте уста-                                      налу или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новления контак-                                      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та)                                                  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технике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Я испытываю         Нет            "Stop   Стоп    Выясняются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опасный уровень                       laser"  лэйзер  обстоятельст-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лазерного облуче-                                     ва и,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ния, (фраза                                           чае необходи-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передается на                                         мости, прек-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частоте установ-                                      ращается 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ления контакта)                                       бое примене-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ние лазера,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которое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причинить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вред персона-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лу или нанес-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ти ущерб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технике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