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7314" w14:textId="b0d7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N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информатизации и связи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36760000 (тридцать шесть миллионов семьсот шестьдесят тысяч) тенге для формирования уставного капитала акционерного общества "Республиканский центр космической связи и электромагнитной совместимости радиоэлектронных средств".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