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1d64" w14:textId="7ab1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18 августа 1999 года N 1194 и признании утратившим силу постановления Правительства Республики Казахстан от 4 мая 2001 года N 605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февраля 2004 года N 225. Утратило силу - постановлением Правительства РК от 6 января 2006 года N 15 (P060015)(вводится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13 декабря 1997 года "О миграции населения"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августа 1999 года N 1194 "Об утверждении Положения о целевом использовании средств, выделяемых из республиканского бюджета для оралманов" (САПП Республики Казахстан, 1999 г., N 41, ст. 366) следующие изменения:
</w:t>
      </w:r>
      <w:r>
        <w:br/>
      </w:r>
      <w:r>
        <w:rPr>
          <w:rFonts w:ascii="Times New Roman"/>
          <w:b w:val="false"/>
          <w:i w:val="false"/>
          <w:color w:val="000000"/>
          <w:sz w:val="28"/>
        </w:rPr>
        <w:t>
      в заголовке постановления слова "Положения о целевом использовании" заменить словами "Правил целевого использования";
</w:t>
      </w:r>
      <w:r>
        <w:br/>
      </w:r>
      <w:r>
        <w:rPr>
          <w:rFonts w:ascii="Times New Roman"/>
          <w:b w:val="false"/>
          <w:i w:val="false"/>
          <w:color w:val="000000"/>
          <w:sz w:val="28"/>
        </w:rPr>
        <w:t>
      в пункте 1 слова "прилагаемое Положение о целевом использовании" заменить словами "прилагаемые Правила целевого использования";
</w:t>
      </w:r>
      <w:r>
        <w:br/>
      </w:r>
      <w:r>
        <w:rPr>
          <w:rFonts w:ascii="Times New Roman"/>
          <w:b w:val="false"/>
          <w:i w:val="false"/>
          <w:color w:val="000000"/>
          <w:sz w:val="28"/>
        </w:rPr>
        <w:t>
      в Положении о целевом использовании средств, выделяемых из республиканского бюджета для оралманов, утвержденном указанным постановлением:
</w:t>
      </w:r>
      <w:r>
        <w:br/>
      </w:r>
      <w:r>
        <w:rPr>
          <w:rFonts w:ascii="Times New Roman"/>
          <w:b w:val="false"/>
          <w:i w:val="false"/>
          <w:color w:val="000000"/>
          <w:sz w:val="28"/>
        </w:rPr>
        <w:t>
      в заголовке слова "Положение о целевом использовании" заменить словами "Правила целевого использования";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Правила целевого использования средств, выделяемых из республиканского бюджета для оралманов, определяют порядок целевого использования выделяемых из республиканского бюджета средств и направленных на финансирование переселенческих мероприятий и социальную защиту оралманов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миграции населения".";
</w:t>
      </w:r>
      <w:r>
        <w:br/>
      </w:r>
      <w:r>
        <w:rPr>
          <w:rFonts w:ascii="Times New Roman"/>
          <w:b w:val="false"/>
          <w:i w:val="false"/>
          <w:color w:val="000000"/>
          <w:sz w:val="28"/>
        </w:rPr>
        <w:t>
      в пункте 2:
</w:t>
      </w:r>
      <w:r>
        <w:br/>
      </w:r>
      <w:r>
        <w:rPr>
          <w:rFonts w:ascii="Times New Roman"/>
          <w:b w:val="false"/>
          <w:i w:val="false"/>
          <w:color w:val="000000"/>
          <w:sz w:val="28"/>
        </w:rPr>
        <w:t>
      первый абзац изложить в следующей редакции:
</w:t>
      </w:r>
      <w:r>
        <w:br/>
      </w:r>
      <w:r>
        <w:rPr>
          <w:rFonts w:ascii="Times New Roman"/>
          <w:b w:val="false"/>
          <w:i w:val="false"/>
          <w:color w:val="000000"/>
          <w:sz w:val="28"/>
        </w:rPr>
        <w:t>
      "2. Выделяемые из республиканского бюджета средства для оралманов направляются на:";
</w:t>
      </w:r>
      <w:r>
        <w:br/>
      </w:r>
      <w:r>
        <w:rPr>
          <w:rFonts w:ascii="Times New Roman"/>
          <w:b w:val="false"/>
          <w:i w:val="false"/>
          <w:color w:val="000000"/>
          <w:sz w:val="28"/>
        </w:rPr>
        <w:t>
      подпункт 5) изложить в следующей редакции:
</w:t>
      </w:r>
      <w:r>
        <w:br/>
      </w:r>
      <w:r>
        <w:rPr>
          <w:rFonts w:ascii="Times New Roman"/>
          <w:b w:val="false"/>
          <w:i w:val="false"/>
          <w:color w:val="000000"/>
          <w:sz w:val="28"/>
        </w:rPr>
        <w:t>
      "5) выделение средств для приобретения жилья семьями оралманов;";
</w:t>
      </w:r>
      <w:r>
        <w:br/>
      </w:r>
      <w:r>
        <w:rPr>
          <w:rFonts w:ascii="Times New Roman"/>
          <w:b w:val="false"/>
          <w:i w:val="false"/>
          <w:color w:val="000000"/>
          <w:sz w:val="28"/>
        </w:rPr>
        <w:t>
      в подпункте 1) пункта 3 слова "лимитную заявку с расчетами на финансирование" заменить словами "план финансирования по обязательствам и платежам";
</w:t>
      </w:r>
      <w:r>
        <w:br/>
      </w:r>
      <w:r>
        <w:rPr>
          <w:rFonts w:ascii="Times New Roman"/>
          <w:b w:val="false"/>
          <w:i w:val="false"/>
          <w:color w:val="000000"/>
          <w:sz w:val="28"/>
        </w:rPr>
        <w:t>
      пункт 12 изложить в следующей редакции:
</w:t>
      </w:r>
      <w:r>
        <w:br/>
      </w:r>
      <w:r>
        <w:rPr>
          <w:rFonts w:ascii="Times New Roman"/>
          <w:b w:val="false"/>
          <w:i w:val="false"/>
          <w:color w:val="000000"/>
          <w:sz w:val="28"/>
        </w:rPr>
        <w:t>
      "12. Выделение средств для приобретения жилья семьями оралманов, прибывшими по квоте иммиграции, производится территориальными органами по вопросам миграции населения по месту прибытия из расчета стократного месячного расчетного показателя на одного члена семьи.
</w:t>
      </w:r>
      <w:r>
        <w:br/>
      </w:r>
      <w:r>
        <w:rPr>
          <w:rFonts w:ascii="Times New Roman"/>
          <w:b w:val="false"/>
          <w:i w:val="false"/>
          <w:color w:val="000000"/>
          <w:sz w:val="28"/>
        </w:rPr>
        <w:t>
      Территориальный орган по вопросам миграции населения по предъявлению главой семьи оралмана нотариально заверенного договора купли-продажи жилья или решения местного исполнительного органа о предоставлении земельного участка для индивидуального жилищного строительства перечисляет выделенные для приобретения жилья средства на лицевой счет, предварительно открытый главой семьи оралманов в банке второго уровня.
</w:t>
      </w:r>
      <w:r>
        <w:br/>
      </w:r>
      <w:r>
        <w:rPr>
          <w:rFonts w:ascii="Times New Roman"/>
          <w:b w:val="false"/>
          <w:i w:val="false"/>
          <w:color w:val="000000"/>
          <w:sz w:val="28"/>
        </w:rPr>
        <w:t>
      При этом отрицательная разница между суммой выделенных средств, перечисленных на лицевой счет оралманов, и покупной стоимостью приобретаемого жилья доплачивается за счет средств самих оралманов, а положительная разница - остается у оралманов.";
</w:t>
      </w:r>
      <w:r>
        <w:br/>
      </w:r>
      <w:r>
        <w:rPr>
          <w:rFonts w:ascii="Times New Roman"/>
          <w:b w:val="false"/>
          <w:i w:val="false"/>
          <w:color w:val="000000"/>
          <w:sz w:val="28"/>
        </w:rPr>
        <w:t>
      в пункте 13:
</w:t>
      </w:r>
      <w:r>
        <w:br/>
      </w:r>
      <w:r>
        <w:rPr>
          <w:rFonts w:ascii="Times New Roman"/>
          <w:b w:val="false"/>
          <w:i w:val="false"/>
          <w:color w:val="000000"/>
          <w:sz w:val="28"/>
        </w:rPr>
        <w:t>
      после слов "вид на жительство" запятую заменить союзом "или";
</w:t>
      </w:r>
      <w:r>
        <w:br/>
      </w:r>
      <w:r>
        <w:rPr>
          <w:rFonts w:ascii="Times New Roman"/>
          <w:b w:val="false"/>
          <w:i w:val="false"/>
          <w:color w:val="000000"/>
          <w:sz w:val="28"/>
        </w:rPr>
        <w:t>
      слово ", паспорт"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мая 2001 года N 605 "Об утверждении Правил приобретения жилища для семей оралманов" (САПП Республики Казахстан, 2001 г., N 16, ст. 216).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пocтановление вступает в силу с 1 января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